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2F2C3" w14:textId="77777777" w:rsidR="00006F9E" w:rsidRDefault="00006F9E">
      <w:pPr>
        <w:spacing w:after="240"/>
      </w:pPr>
    </w:p>
    <w:p w14:paraId="1817E322" w14:textId="77777777" w:rsidR="00006F9E" w:rsidRDefault="00006F9E">
      <w:pPr>
        <w:spacing w:after="240"/>
      </w:pPr>
    </w:p>
    <w:p w14:paraId="67713CFB" w14:textId="77777777" w:rsidR="00006F9E" w:rsidRDefault="00006F9E">
      <w:pPr>
        <w:spacing w:after="240"/>
      </w:pPr>
    </w:p>
    <w:p w14:paraId="7E3D5AC5" w14:textId="77777777" w:rsidR="00006F9E" w:rsidRDefault="00006F9E">
      <w:pPr>
        <w:spacing w:after="240"/>
      </w:pPr>
    </w:p>
    <w:p w14:paraId="12D045DC" w14:textId="77777777" w:rsidR="00006F9E" w:rsidRDefault="00006F9E">
      <w:pPr>
        <w:spacing w:after="240"/>
        <w:rPr>
          <w:rFonts w:ascii="Montserrat" w:eastAsia="Montserrat" w:hAnsi="Montserrat" w:cs="Montserrat"/>
          <w:b/>
          <w:color w:val="E8E8E8"/>
          <w:sz w:val="32"/>
          <w:szCs w:val="32"/>
        </w:rPr>
      </w:pPr>
    </w:p>
    <w:p w14:paraId="5B14BA00" w14:textId="77777777" w:rsidR="00131E03" w:rsidRPr="00131E03" w:rsidRDefault="00000000" w:rsidP="00131E03">
      <w:pPr>
        <w:spacing w:after="240"/>
        <w:jc w:val="center"/>
        <w:rPr>
          <w:rFonts w:ascii="Montserrat" w:eastAsia="Montserrat" w:hAnsi="Montserrat" w:cs="Montserrat"/>
          <w:b/>
          <w:color w:val="E8E8E8"/>
          <w:sz w:val="72"/>
          <w:szCs w:val="72"/>
        </w:rPr>
      </w:pPr>
      <w:r>
        <w:rPr>
          <w:rFonts w:ascii="Montserrat" w:eastAsia="Montserrat" w:hAnsi="Montserrat" w:cs="Montserrat"/>
          <w:b/>
          <w:bCs/>
          <w:color w:val="E8E8E8"/>
          <w:sz w:val="72"/>
          <w:szCs w:val="72"/>
        </w:rPr>
        <w:t>Plastik</w:t>
      </w:r>
      <w:r w:rsidRPr="00131E03">
        <w:rPr>
          <w:rFonts w:ascii="Montserrat" w:eastAsia="Montserrat" w:hAnsi="Montserrat" w:cs="Montserrat"/>
          <w:b/>
          <w:bCs/>
          <w:color w:val="E8E8E8"/>
          <w:sz w:val="72"/>
          <w:szCs w:val="72"/>
        </w:rPr>
        <w:t xml:space="preserve"> und Nachhaltigkeit – Stationenlernen für Klasse 5-10</w:t>
      </w:r>
    </w:p>
    <w:p w14:paraId="45306ADD" w14:textId="77777777" w:rsidR="00131E03" w:rsidRPr="000C6C14" w:rsidRDefault="00000000" w:rsidP="00131E03">
      <w:pPr>
        <w:spacing w:after="240"/>
        <w:jc w:val="center"/>
        <w:rPr>
          <w:rFonts w:ascii="Montserrat" w:eastAsia="Montserrat" w:hAnsi="Montserrat" w:cs="Montserrat"/>
          <w:bCs/>
          <w:color w:val="E8E8E8"/>
          <w:sz w:val="40"/>
          <w:szCs w:val="40"/>
        </w:rPr>
      </w:pPr>
      <w:r w:rsidRPr="000C6C14">
        <w:rPr>
          <w:rFonts w:ascii="Montserrat" w:eastAsia="Montserrat" w:hAnsi="Montserrat" w:cs="Montserrat"/>
          <w:bCs/>
          <w:color w:val="E8E8E8"/>
          <w:sz w:val="40"/>
          <w:szCs w:val="40"/>
        </w:rPr>
        <w:t xml:space="preserve">Station: </w:t>
      </w:r>
      <w:r w:rsidR="00C46734" w:rsidRPr="000C6C14">
        <w:rPr>
          <w:rFonts w:ascii="Montserrat" w:eastAsia="Montserrat" w:hAnsi="Montserrat" w:cs="Montserrat"/>
          <w:bCs/>
          <w:color w:val="E8E8E8"/>
          <w:sz w:val="40"/>
          <w:szCs w:val="40"/>
        </w:rPr>
        <w:t>Weichmacher</w:t>
      </w:r>
    </w:p>
    <w:p w14:paraId="6D808A75" w14:textId="77777777" w:rsidR="00006F9E" w:rsidRDefault="00006F9E">
      <w:pPr>
        <w:spacing w:after="240"/>
        <w:jc w:val="center"/>
        <w:rPr>
          <w:rFonts w:ascii="Montserrat" w:eastAsia="Montserrat" w:hAnsi="Montserrat" w:cs="Montserrat"/>
          <w:b/>
          <w:color w:val="E8E8E8"/>
          <w:sz w:val="72"/>
          <w:szCs w:val="72"/>
        </w:rPr>
      </w:pPr>
    </w:p>
    <w:p w14:paraId="774C931A" w14:textId="77777777" w:rsidR="00006F9E" w:rsidRDefault="00006F9E">
      <w:pPr>
        <w:spacing w:after="240"/>
        <w:jc w:val="center"/>
        <w:rPr>
          <w:rFonts w:ascii="Montserrat" w:eastAsia="Montserrat" w:hAnsi="Montserrat" w:cs="Montserrat"/>
          <w:color w:val="E8E8E8"/>
          <w:sz w:val="40"/>
          <w:szCs w:val="40"/>
        </w:rPr>
      </w:pPr>
    </w:p>
    <w:p w14:paraId="4FB43C2A" w14:textId="32ED89C9" w:rsidR="00006F9E" w:rsidRDefault="00006F9E">
      <w:pPr>
        <w:spacing w:after="240"/>
        <w:jc w:val="center"/>
        <w:rPr>
          <w:rFonts w:ascii="Montserrat" w:eastAsia="Montserrat" w:hAnsi="Montserrat" w:cs="Montserrat"/>
          <w:color w:val="354243"/>
          <w:sz w:val="20"/>
          <w:szCs w:val="20"/>
        </w:rPr>
      </w:pPr>
    </w:p>
    <w:p w14:paraId="5074EA81" w14:textId="77777777" w:rsidR="00006F9E" w:rsidRDefault="00006F9E">
      <w:pPr>
        <w:sectPr w:rsidR="00006F9E">
          <w:headerReference w:type="first" r:id="rId11"/>
          <w:footerReference w:type="first" r:id="rId12"/>
          <w:pgSz w:w="11906" w:h="16838"/>
          <w:pgMar w:top="1417" w:right="1417" w:bottom="1134" w:left="1417" w:header="708" w:footer="708" w:gutter="0"/>
          <w:pgNumType w:start="1"/>
          <w:cols w:space="720"/>
          <w:titlePg/>
        </w:sectPr>
      </w:pPr>
    </w:p>
    <w:p w14:paraId="30552923" w14:textId="77777777" w:rsidR="00F90B40" w:rsidRDefault="00F90B40" w:rsidP="00F90B40">
      <w:pPr>
        <w:pStyle w:val="berschrift1"/>
        <w:spacing w:before="240" w:after="0" w:line="259" w:lineRule="auto"/>
        <w:jc w:val="center"/>
        <w:rPr>
          <w:rFonts w:ascii="Source Sans Pro" w:eastAsia="Arial" w:hAnsi="Source Sans Pro" w:cs="Arial"/>
          <w:b/>
          <w:color w:val="551C77"/>
          <w:sz w:val="32"/>
          <w:szCs w:val="32"/>
          <w:lang w:eastAsia="de-DE"/>
        </w:rPr>
      </w:pPr>
    </w:p>
    <w:p w14:paraId="4E17E820" w14:textId="77777777" w:rsidR="00F90B40" w:rsidRDefault="00F90B40" w:rsidP="00F90B40">
      <w:pPr>
        <w:pStyle w:val="berschrift1"/>
        <w:spacing w:before="240" w:after="0" w:line="259" w:lineRule="auto"/>
        <w:jc w:val="center"/>
        <w:rPr>
          <w:rFonts w:ascii="Source Sans Pro" w:eastAsia="Arial" w:hAnsi="Source Sans Pro" w:cs="Arial"/>
          <w:b/>
          <w:color w:val="551C77"/>
          <w:sz w:val="32"/>
          <w:szCs w:val="32"/>
          <w:lang w:eastAsia="de-DE"/>
        </w:rPr>
      </w:pPr>
    </w:p>
    <w:p w14:paraId="0630E740" w14:textId="77777777" w:rsidR="00F90B40" w:rsidRDefault="00F90B40" w:rsidP="00F90B40">
      <w:pPr>
        <w:pStyle w:val="berschrift1"/>
        <w:spacing w:before="240" w:after="0" w:line="259" w:lineRule="auto"/>
        <w:jc w:val="center"/>
        <w:rPr>
          <w:rFonts w:ascii="Source Sans Pro" w:eastAsia="Arial" w:hAnsi="Source Sans Pro" w:cs="Arial"/>
          <w:b/>
          <w:color w:val="551C77"/>
          <w:sz w:val="32"/>
          <w:szCs w:val="32"/>
          <w:lang w:eastAsia="de-DE"/>
        </w:rPr>
      </w:pPr>
    </w:p>
    <w:p w14:paraId="1D242AA4" w14:textId="77777777" w:rsidR="00F90B40" w:rsidRDefault="00F90B40" w:rsidP="00F90B40">
      <w:pPr>
        <w:pStyle w:val="berschrift1"/>
        <w:spacing w:before="240" w:after="0" w:line="259" w:lineRule="auto"/>
        <w:rPr>
          <w:rFonts w:ascii="Source Sans Pro" w:eastAsia="Arial" w:hAnsi="Source Sans Pro" w:cs="Arial"/>
          <w:b/>
          <w:color w:val="551C77"/>
          <w:sz w:val="32"/>
          <w:szCs w:val="32"/>
          <w:lang w:eastAsia="de-DE"/>
        </w:rPr>
      </w:pPr>
    </w:p>
    <w:p w14:paraId="0F848563" w14:textId="77777777" w:rsidR="00350B54" w:rsidRPr="00F90B40" w:rsidRDefault="00000000" w:rsidP="00F90B40">
      <w:pPr>
        <w:pStyle w:val="berschrift1"/>
        <w:spacing w:before="240" w:after="0" w:line="259" w:lineRule="auto"/>
        <w:jc w:val="center"/>
        <w:rPr>
          <w:rFonts w:ascii="Source Sans Pro" w:eastAsia="Times New Roman" w:hAnsi="Source Sans Pro" w:cs="Times New Roman"/>
          <w:b/>
          <w:color w:val="551C77"/>
          <w:sz w:val="96"/>
          <w:szCs w:val="96"/>
          <w:lang w:eastAsia="de-DE"/>
        </w:rPr>
      </w:pPr>
      <w:r>
        <w:rPr>
          <w:rFonts w:ascii="Source Sans Pro" w:hAnsi="Source Sans Pro"/>
          <w:b/>
          <w:color w:val="551C77"/>
          <w:sz w:val="96"/>
          <w:szCs w:val="96"/>
          <w:lang w:eastAsia="de-DE"/>
        </w:rPr>
        <w:t>Weichmacher</w:t>
      </w:r>
    </w:p>
    <w:p w14:paraId="69FDD618" w14:textId="77777777" w:rsidR="00350B54" w:rsidRDefault="00350B54">
      <w:pPr>
        <w:spacing w:after="160" w:line="259" w:lineRule="auto"/>
        <w:rPr>
          <w:rFonts w:ascii="Source Sans Pro" w:eastAsia="Source Sans Pro" w:hAnsi="Source Sans Pro" w:cs="Source Sans Pro"/>
          <w:color w:val="252C30"/>
          <w:sz w:val="20"/>
          <w:szCs w:val="20"/>
          <w:lang w:eastAsia="de-DE"/>
        </w:rPr>
      </w:pPr>
    </w:p>
    <w:p w14:paraId="4A0B3A39"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2BC57EF1"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52A39C0C"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69A6508C"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2C6D030C"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6D1AA452" w14:textId="77777777" w:rsidR="00F90B40" w:rsidRPr="00F90B40" w:rsidRDefault="00000000">
      <w:pPr>
        <w:spacing w:after="160" w:line="259" w:lineRule="auto"/>
        <w:rPr>
          <w:rFonts w:ascii="Source Sans Pro" w:eastAsia="Source Sans Pro" w:hAnsi="Source Sans Pro" w:cs="Source Sans Pro"/>
          <w:b/>
          <w:bCs/>
          <w:color w:val="252C30"/>
          <w:sz w:val="144"/>
          <w:szCs w:val="144"/>
          <w:lang w:eastAsia="de-DE"/>
        </w:rPr>
        <w:sectPr w:rsidR="00F90B40" w:rsidRPr="00F90B40" w:rsidSect="00F90B40">
          <w:headerReference w:type="even" r:id="rId13"/>
          <w:headerReference w:type="default" r:id="rId14"/>
          <w:footerReference w:type="even" r:id="rId15"/>
          <w:footerReference w:type="default" r:id="rId16"/>
          <w:headerReference w:type="first" r:id="rId17"/>
          <w:footerReference w:type="first" r:id="rId18"/>
          <w:pgSz w:w="16838" w:h="11906" w:orient="landscape"/>
          <w:pgMar w:top="1417" w:right="1134" w:bottom="1417" w:left="1417" w:header="1134" w:footer="1191" w:gutter="0"/>
          <w:pgNumType w:start="1"/>
          <w:cols w:space="720"/>
          <w:docGrid w:linePitch="272"/>
        </w:sectPr>
      </w:pPr>
      <w:r w:rsidRPr="008C2F74">
        <w:rPr>
          <w:b/>
          <w:bCs/>
          <w:noProof/>
          <w:sz w:val="144"/>
          <w:szCs w:val="144"/>
        </w:rPr>
        <w:drawing>
          <wp:inline distT="0" distB="0" distL="0" distR="0" wp14:anchorId="0E3B09C0" wp14:editId="09F1C127">
            <wp:extent cx="3667637" cy="924054"/>
            <wp:effectExtent l="0" t="0" r="9525" b="9525"/>
            <wp:docPr id="14569520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2079" name=""/>
                    <pic:cNvPicPr/>
                  </pic:nvPicPr>
                  <pic:blipFill>
                    <a:blip r:embed="rId19"/>
                    <a:stretch>
                      <a:fillRect/>
                    </a:stretch>
                  </pic:blipFill>
                  <pic:spPr>
                    <a:xfrm>
                      <a:off x="0" y="0"/>
                      <a:ext cx="3667637" cy="924054"/>
                    </a:xfrm>
                    <a:prstGeom prst="rect">
                      <a:avLst/>
                    </a:prstGeom>
                  </pic:spPr>
                </pic:pic>
              </a:graphicData>
            </a:graphic>
          </wp:inline>
        </w:drawing>
      </w:r>
    </w:p>
    <w:p w14:paraId="321ECA23" w14:textId="77777777" w:rsidR="00683752" w:rsidRPr="00E36BD2" w:rsidRDefault="00000000">
      <w:pPr>
        <w:pStyle w:val="berschrift1"/>
        <w:spacing w:before="240" w:after="240" w:line="259" w:lineRule="auto"/>
        <w:rPr>
          <w:rFonts w:ascii="Source Sans Pro" w:eastAsia="Arial" w:hAnsi="Source Sans Pro" w:cs="Arial"/>
          <w:b/>
          <w:color w:val="551C77"/>
          <w:sz w:val="32"/>
          <w:szCs w:val="32"/>
        </w:rPr>
      </w:pPr>
      <w:r>
        <w:rPr>
          <w:rFonts w:ascii="Source Sans Pro" w:eastAsia="Arial" w:hAnsi="Source Sans Pro" w:cs="Arial"/>
          <w:b/>
          <w:color w:val="551C77"/>
          <w:sz w:val="32"/>
          <w:szCs w:val="32"/>
        </w:rPr>
        <w:lastRenderedPageBreak/>
        <w:t>Checkliste: Weichmacher</w:t>
      </w:r>
    </w:p>
    <w:p w14:paraId="623D6D5D" w14:textId="77777777" w:rsidR="00683752" w:rsidRPr="00E36BD2" w:rsidRDefault="00000000">
      <w:pPr>
        <w:pStyle w:val="berschrift4"/>
        <w:spacing w:before="40" w:after="0" w:line="259" w:lineRule="auto"/>
        <w:rPr>
          <w:rFonts w:ascii="Source Sans Pro" w:eastAsia="Times New Roman" w:hAnsi="Source Sans Pro" w:cs="Times New Roman"/>
          <w:b/>
          <w:i w:val="0"/>
          <w:color w:val="252C30"/>
          <w:szCs w:val="20"/>
        </w:rPr>
      </w:pPr>
      <w:bookmarkStart w:id="0" w:name="_heading=h.5gjksk8g7egx" w:colFirst="0" w:colLast="0"/>
      <w:bookmarkEnd w:id="0"/>
      <w:r w:rsidRPr="00E36BD2">
        <w:rPr>
          <w:rFonts w:ascii="Source Sans Pro" w:hAnsi="Source Sans Pro"/>
          <w:b/>
          <w:i w:val="0"/>
          <w:color w:val="252C30"/>
          <w:szCs w:val="20"/>
        </w:rPr>
        <w:t>Benötigtes Material</w:t>
      </w:r>
    </w:p>
    <w:p w14:paraId="69998204" w14:textId="3AD42462" w:rsidR="00E36BD2" w:rsidRPr="0055516E" w:rsidRDefault="00000000" w:rsidP="0055516E">
      <w:pPr>
        <w:numPr>
          <w:ilvl w:val="0"/>
          <w:numId w:val="1"/>
        </w:numPr>
        <w:spacing w:line="259" w:lineRule="auto"/>
        <w:rPr>
          <w:rFonts w:ascii="Source Sans Pro" w:eastAsia="Source Sans Pro" w:hAnsi="Source Sans Pro" w:cs="Source Sans Pro"/>
          <w:color w:val="252C30"/>
          <w:sz w:val="20"/>
          <w:szCs w:val="20"/>
          <w:lang w:val="en-US"/>
        </w:rPr>
      </w:pPr>
      <w:r w:rsidRPr="00E36BD2">
        <w:rPr>
          <w:rFonts w:ascii="Source Sans Pro" w:eastAsia="Source Sans Pro" w:hAnsi="Source Sans Pro" w:cs="Source Sans Pro"/>
          <w:color w:val="252C30"/>
          <w:sz w:val="20"/>
          <w:szCs w:val="20"/>
        </w:rPr>
        <w:t>Stations</w:t>
      </w:r>
      <w:r w:rsidR="00FB09F7">
        <w:rPr>
          <w:rFonts w:ascii="Source Sans Pro" w:eastAsia="Source Sans Pro" w:hAnsi="Source Sans Pro" w:cs="Source Sans Pro"/>
          <w:color w:val="252C30"/>
          <w:sz w:val="20"/>
          <w:szCs w:val="20"/>
        </w:rPr>
        <w:t>schild</w:t>
      </w:r>
      <w:r w:rsidRPr="00E36BD2">
        <w:rPr>
          <w:rFonts w:ascii="Source Sans Pro" w:eastAsia="Source Sans Pro" w:hAnsi="Source Sans Pro" w:cs="Source Sans Pro"/>
          <w:color w:val="252C30"/>
          <w:sz w:val="20"/>
          <w:szCs w:val="20"/>
        </w:rPr>
        <w:tab/>
      </w:r>
    </w:p>
    <w:p w14:paraId="2FB26CB0" w14:textId="1C364491" w:rsidR="00E36BD2" w:rsidRPr="00FB09F7" w:rsidRDefault="00000000" w:rsidP="00FB09F7">
      <w:pPr>
        <w:numPr>
          <w:ilvl w:val="0"/>
          <w:numId w:val="1"/>
        </w:numPr>
        <w:spacing w:line="259" w:lineRule="auto"/>
        <w:rPr>
          <w:rFonts w:ascii="Source Sans Pro" w:eastAsia="Source Sans Pro" w:hAnsi="Source Sans Pro" w:cs="Source Sans Pro"/>
          <w:color w:val="252C30"/>
          <w:sz w:val="20"/>
          <w:szCs w:val="20"/>
          <w:lang w:val="en-US"/>
        </w:rPr>
      </w:pPr>
      <w:r w:rsidRPr="00E36BD2">
        <w:rPr>
          <w:rFonts w:ascii="Source Sans Pro" w:eastAsia="Source Sans Pro" w:hAnsi="Source Sans Pro" w:cs="Source Sans Pro"/>
          <w:color w:val="252C30"/>
          <w:sz w:val="20"/>
          <w:szCs w:val="20"/>
        </w:rPr>
        <w:t>Arbeitsbl</w:t>
      </w:r>
      <w:r w:rsidR="00FB09F7">
        <w:rPr>
          <w:rFonts w:ascii="Source Sans Pro" w:eastAsia="Source Sans Pro" w:hAnsi="Source Sans Pro" w:cs="Source Sans Pro"/>
          <w:color w:val="252C30"/>
          <w:sz w:val="20"/>
          <w:szCs w:val="20"/>
        </w:rPr>
        <w:t>att</w:t>
      </w:r>
    </w:p>
    <w:p w14:paraId="6B006DAF" w14:textId="77777777" w:rsidR="000A08D5" w:rsidRDefault="00000000" w:rsidP="00E36BD2">
      <w:pPr>
        <w:numPr>
          <w:ilvl w:val="0"/>
          <w:numId w:val="1"/>
        </w:numPr>
        <w:spacing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Infoblatt</w:t>
      </w:r>
    </w:p>
    <w:p w14:paraId="6CE94513" w14:textId="32FAD5B2" w:rsidR="00683752" w:rsidRPr="0055516E" w:rsidRDefault="00000000" w:rsidP="00E36BD2">
      <w:pPr>
        <w:numPr>
          <w:ilvl w:val="0"/>
          <w:numId w:val="1"/>
        </w:numPr>
        <w:spacing w:line="259" w:lineRule="auto"/>
        <w:rPr>
          <w:rFonts w:ascii="Source Sans Pro" w:eastAsia="Source Sans Pro" w:hAnsi="Source Sans Pro" w:cs="Source Sans Pro"/>
          <w:color w:val="252C30"/>
          <w:sz w:val="20"/>
          <w:szCs w:val="20"/>
        </w:rPr>
      </w:pPr>
      <w:r w:rsidRPr="00E36BD2">
        <w:rPr>
          <w:rFonts w:ascii="Source Sans Pro" w:eastAsia="Source Sans Pro" w:hAnsi="Source Sans Pro" w:cs="Source Sans Pro"/>
          <w:color w:val="252C30"/>
          <w:sz w:val="20"/>
          <w:szCs w:val="20"/>
        </w:rPr>
        <w:t>Lösung</w:t>
      </w:r>
      <w:r w:rsidR="00FB09F7">
        <w:rPr>
          <w:rFonts w:ascii="Source Sans Pro" w:eastAsia="Source Sans Pro" w:hAnsi="Source Sans Pro" w:cs="Source Sans Pro"/>
          <w:color w:val="252C30"/>
          <w:sz w:val="20"/>
          <w:szCs w:val="20"/>
        </w:rPr>
        <w:t>en zum Arbeitsblatt</w:t>
      </w:r>
    </w:p>
    <w:p w14:paraId="4C0BEA54" w14:textId="664247D3" w:rsidR="0055516E" w:rsidRDefault="00000000" w:rsidP="00E36BD2">
      <w:pPr>
        <w:numPr>
          <w:ilvl w:val="0"/>
          <w:numId w:val="1"/>
        </w:numPr>
        <w:spacing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Digitales Endgerä</w:t>
      </w:r>
      <w:r w:rsidR="00FB09F7">
        <w:rPr>
          <w:rFonts w:ascii="Source Sans Pro" w:eastAsia="Source Sans Pro" w:hAnsi="Source Sans Pro" w:cs="Source Sans Pro"/>
          <w:color w:val="252C30"/>
          <w:sz w:val="20"/>
          <w:szCs w:val="20"/>
        </w:rPr>
        <w:t>t</w:t>
      </w:r>
    </w:p>
    <w:p w14:paraId="0F14B25E" w14:textId="36B3D00E" w:rsidR="008B0C33" w:rsidRPr="005945B9" w:rsidRDefault="008B0C33" w:rsidP="00E36BD2">
      <w:pPr>
        <w:numPr>
          <w:ilvl w:val="0"/>
          <w:numId w:val="1"/>
        </w:numPr>
        <w:spacing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Power-Point-Präsentation (s. Link auf dem Arbeitsblatt)</w:t>
      </w:r>
    </w:p>
    <w:p w14:paraId="00297F3F" w14:textId="77777777" w:rsidR="005945B9" w:rsidRPr="003424A6" w:rsidRDefault="005945B9" w:rsidP="005945B9">
      <w:pPr>
        <w:spacing w:line="259" w:lineRule="auto"/>
        <w:ind w:left="360"/>
        <w:rPr>
          <w:rFonts w:ascii="Source Sans Pro" w:eastAsia="Source Sans Pro" w:hAnsi="Source Sans Pro" w:cs="Source Sans Pro"/>
          <w:color w:val="252C30"/>
          <w:sz w:val="20"/>
          <w:szCs w:val="20"/>
        </w:rPr>
      </w:pPr>
    </w:p>
    <w:p w14:paraId="5303487C" w14:textId="7BBD4BD3" w:rsidR="003424A6" w:rsidRDefault="00FB09F7" w:rsidP="003424A6">
      <w:pPr>
        <w:spacing w:line="259" w:lineRule="auto"/>
        <w:rPr>
          <w:rFonts w:ascii="Source Sans Pro" w:eastAsia="Source Sans Pro" w:hAnsi="Source Sans Pro" w:cs="Source Sans Pro"/>
          <w:color w:val="252C30"/>
          <w:sz w:val="20"/>
          <w:szCs w:val="20"/>
        </w:rPr>
      </w:pPr>
      <w:r w:rsidRPr="0055516E">
        <w:rPr>
          <w:noProof/>
        </w:rPr>
        <w:drawing>
          <wp:anchor distT="0" distB="0" distL="114300" distR="114300" simplePos="0" relativeHeight="251659264" behindDoc="1" locked="0" layoutInCell="1" allowOverlap="1" wp14:anchorId="66F17AA4" wp14:editId="33B31AB4">
            <wp:simplePos x="0" y="0"/>
            <wp:positionH relativeFrom="margin">
              <wp:posOffset>440055</wp:posOffset>
            </wp:positionH>
            <wp:positionV relativeFrom="paragraph">
              <wp:posOffset>8255</wp:posOffset>
            </wp:positionV>
            <wp:extent cx="2292350" cy="1289685"/>
            <wp:effectExtent l="0" t="0" r="0" b="5715"/>
            <wp:wrapTight wrapText="bothSides">
              <wp:wrapPolygon edited="0">
                <wp:start x="0" y="0"/>
                <wp:lineTo x="0" y="21377"/>
                <wp:lineTo x="21361" y="21377"/>
                <wp:lineTo x="21361" y="0"/>
                <wp:lineTo x="0" y="0"/>
              </wp:wrapPolygon>
            </wp:wrapTight>
            <wp:docPr id="1026" name="Picture 2" descr="Blutbeutel, Rot, Rote Blutkörperchen">
              <a:extLst xmlns:a="http://schemas.openxmlformats.org/drawingml/2006/main">
                <a:ext uri="{FF2B5EF4-FFF2-40B4-BE49-F238E27FC236}">
                  <a16:creationId xmlns:a16="http://schemas.microsoft.com/office/drawing/2014/main" id="{D904D9C6-394D-F6E5-E5C1-28CE9B485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lutbeutel, Rot, Rote Blutkörperchen">
                      <a:extLst>
                        <a:ext uri="{FF2B5EF4-FFF2-40B4-BE49-F238E27FC236}">
                          <a16:creationId xmlns:a16="http://schemas.microsoft.com/office/drawing/2014/main" id="{D904D9C6-394D-F6E5-E5C1-28CE9B485AF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92350" cy="1289685"/>
                    </a:xfrm>
                    <a:prstGeom prst="rect">
                      <a:avLst/>
                    </a:prstGeom>
                    <a:noFill/>
                  </pic:spPr>
                </pic:pic>
              </a:graphicData>
            </a:graphic>
            <wp14:sizeRelH relativeFrom="margin">
              <wp14:pctWidth>0</wp14:pctWidth>
            </wp14:sizeRelH>
            <wp14:sizeRelV relativeFrom="margin">
              <wp14:pctHeight>0</wp14:pctHeight>
            </wp14:sizeRelV>
          </wp:anchor>
        </w:drawing>
      </w:r>
      <w:r w:rsidRPr="005945B9">
        <w:rPr>
          <w:noProof/>
        </w:rPr>
        <w:drawing>
          <wp:anchor distT="0" distB="0" distL="114300" distR="114300" simplePos="0" relativeHeight="251662336" behindDoc="1" locked="0" layoutInCell="1" allowOverlap="1" wp14:anchorId="1A8BA3B3" wp14:editId="5DA6604D">
            <wp:simplePos x="0" y="0"/>
            <wp:positionH relativeFrom="margin">
              <wp:posOffset>3085465</wp:posOffset>
            </wp:positionH>
            <wp:positionV relativeFrom="paragraph">
              <wp:posOffset>3810</wp:posOffset>
            </wp:positionV>
            <wp:extent cx="2132330" cy="1294765"/>
            <wp:effectExtent l="0" t="0" r="1270" b="635"/>
            <wp:wrapTight wrapText="bothSides">
              <wp:wrapPolygon edited="0">
                <wp:start x="0" y="0"/>
                <wp:lineTo x="0" y="21293"/>
                <wp:lineTo x="21420" y="21293"/>
                <wp:lineTo x="21420" y="0"/>
                <wp:lineTo x="0" y="0"/>
              </wp:wrapPolygon>
            </wp:wrapTight>
            <wp:docPr id="5" name="Grafik 4" descr="Ein Bild, das Im Haus, Wand, Inneneinrichtung, Szene enthält.&#10;&#10;Automatisch generierte Beschreibung">
              <a:extLst xmlns:a="http://schemas.openxmlformats.org/drawingml/2006/main">
                <a:ext uri="{FF2B5EF4-FFF2-40B4-BE49-F238E27FC236}">
                  <a16:creationId xmlns:a16="http://schemas.microsoft.com/office/drawing/2014/main" id="{9D600E52-D373-51DE-510B-B42B91922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Im Haus, Wand, Inneneinrichtung, Szene enthält.&#10;&#10;Automatisch generierte Beschreibung">
                      <a:extLst>
                        <a:ext uri="{FF2B5EF4-FFF2-40B4-BE49-F238E27FC236}">
                          <a16:creationId xmlns:a16="http://schemas.microsoft.com/office/drawing/2014/main" id="{9D600E52-D373-51DE-510B-B42B91922AA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2330" cy="1294765"/>
                    </a:xfrm>
                    <a:prstGeom prst="rect">
                      <a:avLst/>
                    </a:prstGeom>
                  </pic:spPr>
                </pic:pic>
              </a:graphicData>
            </a:graphic>
            <wp14:sizeRelH relativeFrom="margin">
              <wp14:pctWidth>0</wp14:pctWidth>
            </wp14:sizeRelH>
            <wp14:sizeRelV relativeFrom="margin">
              <wp14:pctHeight>0</wp14:pctHeight>
            </wp14:sizeRelV>
          </wp:anchor>
        </w:drawing>
      </w:r>
    </w:p>
    <w:p w14:paraId="4000AA85" w14:textId="77777777" w:rsidR="003424A6" w:rsidRDefault="003424A6" w:rsidP="003424A6">
      <w:pPr>
        <w:spacing w:line="259" w:lineRule="auto"/>
        <w:rPr>
          <w:rFonts w:ascii="Source Sans Pro" w:eastAsia="Source Sans Pro" w:hAnsi="Source Sans Pro" w:cs="Source Sans Pro"/>
          <w:color w:val="252C30"/>
          <w:sz w:val="20"/>
          <w:szCs w:val="20"/>
        </w:rPr>
      </w:pPr>
    </w:p>
    <w:p w14:paraId="749A80A3" w14:textId="77777777" w:rsidR="003424A6" w:rsidRDefault="003424A6" w:rsidP="003424A6">
      <w:pPr>
        <w:spacing w:line="259" w:lineRule="auto"/>
        <w:rPr>
          <w:rFonts w:ascii="Source Sans Pro" w:eastAsia="Source Sans Pro" w:hAnsi="Source Sans Pro" w:cs="Source Sans Pro"/>
          <w:color w:val="252C30"/>
          <w:sz w:val="20"/>
          <w:szCs w:val="20"/>
        </w:rPr>
      </w:pPr>
    </w:p>
    <w:p w14:paraId="6645E2A0" w14:textId="77777777" w:rsidR="003424A6" w:rsidRDefault="003424A6" w:rsidP="003424A6">
      <w:pPr>
        <w:spacing w:line="259" w:lineRule="auto"/>
        <w:rPr>
          <w:rFonts w:ascii="Source Sans Pro" w:eastAsia="Source Sans Pro" w:hAnsi="Source Sans Pro" w:cs="Source Sans Pro"/>
          <w:color w:val="252C30"/>
          <w:sz w:val="20"/>
          <w:szCs w:val="20"/>
        </w:rPr>
      </w:pPr>
    </w:p>
    <w:p w14:paraId="2214063E" w14:textId="77777777" w:rsidR="00683752" w:rsidRDefault="00683752">
      <w:pPr>
        <w:pStyle w:val="berschrift4"/>
        <w:spacing w:before="40" w:after="0" w:line="259" w:lineRule="auto"/>
        <w:rPr>
          <w:rFonts w:ascii="Source Sans Pro" w:eastAsia="Times New Roman" w:hAnsi="Source Sans Pro" w:cs="Times New Roman"/>
          <w:b/>
          <w:i w:val="0"/>
          <w:color w:val="252C30"/>
          <w:szCs w:val="20"/>
        </w:rPr>
      </w:pPr>
    </w:p>
    <w:p w14:paraId="7540447F" w14:textId="77777777" w:rsidR="003424A6" w:rsidRDefault="003424A6" w:rsidP="003424A6">
      <w:pPr>
        <w:spacing w:after="160" w:line="259" w:lineRule="auto"/>
        <w:rPr>
          <w:rFonts w:ascii="Source Sans Pro" w:eastAsia="Source Sans Pro" w:hAnsi="Source Sans Pro" w:cs="Source Sans Pro"/>
          <w:color w:val="252C30"/>
          <w:sz w:val="20"/>
          <w:szCs w:val="20"/>
        </w:rPr>
      </w:pPr>
    </w:p>
    <w:p w14:paraId="3D90C362" w14:textId="6414CBF8" w:rsidR="003424A6" w:rsidRDefault="00FB09F7" w:rsidP="003424A6">
      <w:pPr>
        <w:spacing w:after="160" w:line="259" w:lineRule="auto"/>
        <w:rPr>
          <w:rFonts w:ascii="Source Sans Pro" w:eastAsia="Source Sans Pro" w:hAnsi="Source Sans Pro" w:cs="Source Sans Pro"/>
          <w:color w:val="252C30"/>
          <w:sz w:val="20"/>
          <w:szCs w:val="20"/>
        </w:rPr>
      </w:pPr>
      <w:r w:rsidRPr="005945B9">
        <w:rPr>
          <w:noProof/>
        </w:rPr>
        <w:drawing>
          <wp:anchor distT="0" distB="0" distL="114300" distR="114300" simplePos="0" relativeHeight="251657215" behindDoc="1" locked="0" layoutInCell="1" allowOverlap="1" wp14:anchorId="26DEB9EC" wp14:editId="0CE1C45C">
            <wp:simplePos x="0" y="0"/>
            <wp:positionH relativeFrom="margin">
              <wp:align>right</wp:align>
            </wp:positionH>
            <wp:positionV relativeFrom="paragraph">
              <wp:posOffset>303530</wp:posOffset>
            </wp:positionV>
            <wp:extent cx="2263140" cy="1229995"/>
            <wp:effectExtent l="0" t="0" r="3810" b="8255"/>
            <wp:wrapTight wrapText="bothSides">
              <wp:wrapPolygon edited="0">
                <wp:start x="0" y="0"/>
                <wp:lineTo x="0" y="21410"/>
                <wp:lineTo x="21455" y="21410"/>
                <wp:lineTo x="21455" y="0"/>
                <wp:lineTo x="0" y="0"/>
              </wp:wrapPolygon>
            </wp:wrapTight>
            <wp:docPr id="1141638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38703" name=""/>
                    <pic:cNvPicPr/>
                  </pic:nvPicPr>
                  <pic:blipFill>
                    <a:blip r:embed="rId22">
                      <a:extLst>
                        <a:ext uri="{28A0092B-C50C-407E-A947-70E740481C1C}">
                          <a14:useLocalDpi xmlns:a14="http://schemas.microsoft.com/office/drawing/2010/main" val="0"/>
                        </a:ext>
                      </a:extLst>
                    </a:blip>
                    <a:stretch>
                      <a:fillRect/>
                    </a:stretch>
                  </pic:blipFill>
                  <pic:spPr>
                    <a:xfrm>
                      <a:off x="0" y="0"/>
                      <a:ext cx="2263140" cy="1229995"/>
                    </a:xfrm>
                    <a:prstGeom prst="rect">
                      <a:avLst/>
                    </a:prstGeom>
                  </pic:spPr>
                </pic:pic>
              </a:graphicData>
            </a:graphic>
            <wp14:sizeRelH relativeFrom="margin">
              <wp14:pctWidth>0</wp14:pctWidth>
            </wp14:sizeRelH>
            <wp14:sizeRelV relativeFrom="margin">
              <wp14:pctHeight>0</wp14:pctHeight>
            </wp14:sizeRelV>
          </wp:anchor>
        </w:drawing>
      </w:r>
      <w:r w:rsidRPr="0055516E">
        <w:rPr>
          <w:noProof/>
        </w:rPr>
        <w:drawing>
          <wp:anchor distT="0" distB="0" distL="114300" distR="114300" simplePos="0" relativeHeight="251661312" behindDoc="1" locked="0" layoutInCell="1" allowOverlap="1" wp14:anchorId="1E28565F" wp14:editId="20ECF100">
            <wp:simplePos x="0" y="0"/>
            <wp:positionH relativeFrom="margin">
              <wp:align>center</wp:align>
            </wp:positionH>
            <wp:positionV relativeFrom="paragraph">
              <wp:posOffset>283845</wp:posOffset>
            </wp:positionV>
            <wp:extent cx="1334135" cy="1241425"/>
            <wp:effectExtent l="0" t="0" r="0" b="0"/>
            <wp:wrapTight wrapText="bothSides">
              <wp:wrapPolygon edited="0">
                <wp:start x="0" y="0"/>
                <wp:lineTo x="0" y="21213"/>
                <wp:lineTo x="21281" y="21213"/>
                <wp:lineTo x="21281" y="0"/>
                <wp:lineTo x="0" y="0"/>
              </wp:wrapPolygon>
            </wp:wrapTight>
            <wp:docPr id="13314" name="Picture 2" descr="Raum, Leer, Holzboden, Pflanze">
              <a:extLst xmlns:a="http://schemas.openxmlformats.org/drawingml/2006/main">
                <a:ext uri="{FF2B5EF4-FFF2-40B4-BE49-F238E27FC236}">
                  <a16:creationId xmlns:a16="http://schemas.microsoft.com/office/drawing/2014/main" id="{A0C16B24-AF38-49F4-08BC-8904C30D9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Raum, Leer, Holzboden, Pflanze">
                      <a:extLst>
                        <a:ext uri="{FF2B5EF4-FFF2-40B4-BE49-F238E27FC236}">
                          <a16:creationId xmlns:a16="http://schemas.microsoft.com/office/drawing/2014/main" id="{A0C16B24-AF38-49F4-08BC-8904C30D985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34135" cy="1241425"/>
                    </a:xfrm>
                    <a:prstGeom prst="rect">
                      <a:avLst/>
                    </a:prstGeom>
                    <a:noFill/>
                  </pic:spPr>
                </pic:pic>
              </a:graphicData>
            </a:graphic>
            <wp14:sizeRelH relativeFrom="margin">
              <wp14:pctWidth>0</wp14:pctWidth>
            </wp14:sizeRelH>
            <wp14:sizeRelV relativeFrom="margin">
              <wp14:pctHeight>0</wp14:pctHeight>
            </wp14:sizeRelV>
          </wp:anchor>
        </w:drawing>
      </w:r>
    </w:p>
    <w:p w14:paraId="5CF99E1F" w14:textId="4C36BA0A" w:rsidR="0055516E" w:rsidRDefault="00FB09F7" w:rsidP="0055516E">
      <w:pPr>
        <w:spacing w:after="160" w:line="259" w:lineRule="auto"/>
        <w:rPr>
          <w:rFonts w:ascii="Source Sans Pro" w:eastAsia="Source Sans Pro" w:hAnsi="Source Sans Pro" w:cs="Source Sans Pro"/>
          <w:color w:val="252C30"/>
          <w:sz w:val="20"/>
          <w:szCs w:val="20"/>
        </w:rPr>
      </w:pPr>
      <w:r w:rsidRPr="0055516E">
        <w:rPr>
          <w:noProof/>
        </w:rPr>
        <w:drawing>
          <wp:anchor distT="0" distB="0" distL="114300" distR="114300" simplePos="0" relativeHeight="251660288" behindDoc="1" locked="0" layoutInCell="1" allowOverlap="1" wp14:anchorId="12FB1072" wp14:editId="344ED0CF">
            <wp:simplePos x="0" y="0"/>
            <wp:positionH relativeFrom="margin">
              <wp:align>left</wp:align>
            </wp:positionH>
            <wp:positionV relativeFrom="paragraph">
              <wp:posOffset>12065</wp:posOffset>
            </wp:positionV>
            <wp:extent cx="1871980" cy="1247140"/>
            <wp:effectExtent l="0" t="0" r="0" b="0"/>
            <wp:wrapTight wrapText="bothSides">
              <wp:wrapPolygon edited="0">
                <wp:start x="0" y="0"/>
                <wp:lineTo x="0" y="21116"/>
                <wp:lineTo x="21322" y="21116"/>
                <wp:lineTo x="21322" y="0"/>
                <wp:lineTo x="0" y="0"/>
              </wp:wrapPolygon>
            </wp:wrapTight>
            <wp:docPr id="11266" name="Picture 2" descr="Kosmetik, Lidschatten, Rouge, Pinsel">
              <a:extLst xmlns:a="http://schemas.openxmlformats.org/drawingml/2006/main">
                <a:ext uri="{FF2B5EF4-FFF2-40B4-BE49-F238E27FC236}">
                  <a16:creationId xmlns:a16="http://schemas.microsoft.com/office/drawing/2014/main" id="{67ACC958-030C-2E74-C16D-8350F55BB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Kosmetik, Lidschatten, Rouge, Pinsel">
                      <a:extLst>
                        <a:ext uri="{FF2B5EF4-FFF2-40B4-BE49-F238E27FC236}">
                          <a16:creationId xmlns:a16="http://schemas.microsoft.com/office/drawing/2014/main" id="{67ACC958-030C-2E74-C16D-8350F55BB5CF}"/>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71980" cy="1247140"/>
                    </a:xfrm>
                    <a:prstGeom prst="rect">
                      <a:avLst/>
                    </a:prstGeom>
                    <a:noFill/>
                  </pic:spPr>
                </pic:pic>
              </a:graphicData>
            </a:graphic>
            <wp14:sizeRelH relativeFrom="margin">
              <wp14:pctWidth>0</wp14:pctWidth>
            </wp14:sizeRelH>
            <wp14:sizeRelV relativeFrom="margin">
              <wp14:pctHeight>0</wp14:pctHeight>
            </wp14:sizeRelV>
          </wp:anchor>
        </w:drawing>
      </w:r>
    </w:p>
    <w:p w14:paraId="6F33EE3D" w14:textId="77777777" w:rsidR="0055516E" w:rsidRPr="0055516E" w:rsidRDefault="0055516E" w:rsidP="0055516E">
      <w:pPr>
        <w:spacing w:after="160" w:line="259" w:lineRule="auto"/>
        <w:rPr>
          <w:rFonts w:ascii="Source Sans Pro" w:eastAsia="Source Sans Pro" w:hAnsi="Source Sans Pro" w:cs="Source Sans Pro"/>
          <w:color w:val="252C30"/>
          <w:sz w:val="20"/>
          <w:szCs w:val="20"/>
        </w:rPr>
      </w:pPr>
    </w:p>
    <w:p w14:paraId="36479857" w14:textId="77777777" w:rsidR="00683752" w:rsidRDefault="00000000">
      <w:pPr>
        <w:pStyle w:val="berschrift4"/>
        <w:spacing w:before="40" w:after="0" w:line="259" w:lineRule="auto"/>
        <w:rPr>
          <w:rFonts w:ascii="Source Sans Pro" w:eastAsia="Times New Roman" w:hAnsi="Source Sans Pro" w:cs="Times New Roman"/>
          <w:b/>
          <w:i w:val="0"/>
          <w:color w:val="252C30"/>
          <w:szCs w:val="20"/>
        </w:rPr>
      </w:pPr>
      <w:r w:rsidRPr="00166DEA">
        <w:rPr>
          <w:rFonts w:ascii="Source Sans Pro" w:hAnsi="Source Sans Pro"/>
          <w:b/>
          <w:i w:val="0"/>
          <w:color w:val="252C30"/>
          <w:szCs w:val="20"/>
        </w:rPr>
        <w:t>Aufbauanleitung</w:t>
      </w:r>
    </w:p>
    <w:p w14:paraId="73AC16F2" w14:textId="77777777" w:rsidR="00E36BD2" w:rsidRPr="00E36BD2" w:rsidRDefault="00E36BD2" w:rsidP="00E36BD2">
      <w:pPr>
        <w:spacing w:after="160" w:line="259" w:lineRule="auto"/>
        <w:rPr>
          <w:rFonts w:ascii="Source Sans Pro" w:eastAsia="Source Sans Pro" w:hAnsi="Source Sans Pro" w:cs="Source Sans Pro"/>
          <w:color w:val="252C30"/>
          <w:sz w:val="20"/>
          <w:szCs w:val="20"/>
        </w:rPr>
      </w:pPr>
    </w:p>
    <w:p w14:paraId="2BF93DD9" w14:textId="45A65792" w:rsidR="0055516E" w:rsidRPr="0055516E" w:rsidRDefault="00FB09F7" w:rsidP="0055516E">
      <w:pPr>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 xml:space="preserve">Das </w:t>
      </w:r>
      <w:r w:rsidRPr="0055516E">
        <w:rPr>
          <w:rFonts w:ascii="Source Sans Pro" w:eastAsia="Source Sans Pro" w:hAnsi="Source Sans Pro" w:cs="Source Sans Pro"/>
          <w:color w:val="252C30"/>
          <w:sz w:val="20"/>
          <w:szCs w:val="20"/>
        </w:rPr>
        <w:t xml:space="preserve">Stationsschild </w:t>
      </w:r>
      <w:r>
        <w:rPr>
          <w:rFonts w:ascii="Source Sans Pro" w:eastAsia="Source Sans Pro" w:hAnsi="Source Sans Pro" w:cs="Source Sans Pro"/>
          <w:color w:val="252C30"/>
          <w:sz w:val="20"/>
          <w:szCs w:val="20"/>
        </w:rPr>
        <w:t>wird</w:t>
      </w:r>
      <w:r w:rsidRPr="0055516E">
        <w:rPr>
          <w:rFonts w:ascii="Source Sans Pro" w:eastAsia="Source Sans Pro" w:hAnsi="Source Sans Pro" w:cs="Source Sans Pro"/>
          <w:color w:val="252C30"/>
          <w:sz w:val="20"/>
          <w:szCs w:val="20"/>
        </w:rPr>
        <w:t xml:space="preserve"> gut sichtbar aufgehängt oder an der Station ausgelegt. Alle Materialien werden an der Station bereitgelegt. </w:t>
      </w:r>
    </w:p>
    <w:p w14:paraId="13C67218" w14:textId="77777777" w:rsidR="00683752" w:rsidRPr="000A08D5" w:rsidRDefault="00000000" w:rsidP="000A08D5">
      <w:pPr>
        <w:pStyle w:val="berschrift4"/>
        <w:spacing w:before="40" w:after="0" w:line="259" w:lineRule="auto"/>
        <w:rPr>
          <w:rFonts w:ascii="Source Sans Pro" w:eastAsia="Source Sans Pro" w:hAnsi="Source Sans Pro" w:cs="Source Sans Pro"/>
          <w:i w:val="0"/>
          <w:iCs w:val="0"/>
          <w:color w:val="252C30"/>
          <w:sz w:val="20"/>
          <w:szCs w:val="20"/>
        </w:rPr>
      </w:pPr>
      <w:r>
        <w:rPr>
          <w:noProof/>
        </w:rPr>
        <w:drawing>
          <wp:anchor distT="0" distB="0" distL="114300" distR="114300" simplePos="0" relativeHeight="251658240" behindDoc="0" locked="0" layoutInCell="1" allowOverlap="1" wp14:anchorId="15CAD008" wp14:editId="209B910F">
            <wp:simplePos x="0" y="0"/>
            <wp:positionH relativeFrom="column">
              <wp:posOffset>-466090</wp:posOffset>
            </wp:positionH>
            <wp:positionV relativeFrom="paragraph">
              <wp:posOffset>142875</wp:posOffset>
            </wp:positionV>
            <wp:extent cx="351621" cy="351621"/>
            <wp:effectExtent l="0" t="0" r="0" b="0"/>
            <wp:wrapSquare wrapText="bothSides"/>
            <wp:docPr id="1798551793" name="image1.png"/>
            <wp:cNvGraphicFramePr/>
            <a:graphic xmlns:a="http://schemas.openxmlformats.org/drawingml/2006/main">
              <a:graphicData uri="http://schemas.openxmlformats.org/drawingml/2006/picture">
                <pic:pic xmlns:pic="http://schemas.openxmlformats.org/drawingml/2006/picture">
                  <pic:nvPicPr>
                    <pic:cNvPr id="1798551793" name="image1.png"/>
                    <pic:cNvPicPr/>
                  </pic:nvPicPr>
                  <pic:blipFill>
                    <a:blip r:embed="rId25"/>
                    <a:stretch>
                      <a:fillRect/>
                    </a:stretch>
                  </pic:blipFill>
                  <pic:spPr>
                    <a:xfrm>
                      <a:off x="0" y="0"/>
                      <a:ext cx="351621" cy="351621"/>
                    </a:xfrm>
                    <a:prstGeom prst="rect">
                      <a:avLst/>
                    </a:prstGeom>
                  </pic:spPr>
                </pic:pic>
              </a:graphicData>
            </a:graphic>
          </wp:anchor>
        </w:drawing>
      </w:r>
    </w:p>
    <w:p w14:paraId="3F13C867" w14:textId="77777777" w:rsidR="00683752" w:rsidRPr="00166DEA" w:rsidRDefault="00000000">
      <w:pPr>
        <w:pStyle w:val="berschrift4"/>
        <w:spacing w:before="40" w:after="0" w:line="259" w:lineRule="auto"/>
        <w:rPr>
          <w:rFonts w:ascii="Source Sans Pro" w:eastAsia="Times New Roman" w:hAnsi="Source Sans Pro" w:cs="Times New Roman"/>
          <w:b/>
          <w:i w:val="0"/>
          <w:color w:val="252C30"/>
          <w:szCs w:val="20"/>
        </w:rPr>
      </w:pPr>
      <w:r w:rsidRPr="00166DEA">
        <w:rPr>
          <w:rFonts w:ascii="Source Sans Pro" w:hAnsi="Source Sans Pro"/>
          <w:b/>
          <w:i w:val="0"/>
          <w:color w:val="252C30"/>
          <w:szCs w:val="20"/>
        </w:rPr>
        <w:t>Wichtige Hinweise</w:t>
      </w:r>
    </w:p>
    <w:p w14:paraId="74FBEE68" w14:textId="77777777" w:rsidR="00683752" w:rsidRPr="00166DEA" w:rsidRDefault="00683752">
      <w:pPr>
        <w:spacing w:after="160" w:line="259" w:lineRule="auto"/>
        <w:rPr>
          <w:rFonts w:ascii="Source Sans Pro" w:eastAsia="Source Sans Pro" w:hAnsi="Source Sans Pro" w:cs="Source Sans Pro"/>
          <w:color w:val="252C30"/>
          <w:sz w:val="20"/>
          <w:szCs w:val="20"/>
        </w:rPr>
      </w:pPr>
    </w:p>
    <w:p w14:paraId="7FF6078F" w14:textId="588B015A" w:rsidR="0055516E" w:rsidRPr="0055516E" w:rsidRDefault="00000000" w:rsidP="0055516E">
      <w:pPr>
        <w:numPr>
          <w:ilvl w:val="0"/>
          <w:numId w:val="2"/>
        </w:numPr>
        <w:spacing w:after="160" w:line="259" w:lineRule="auto"/>
        <w:rPr>
          <w:rFonts w:ascii="Source Sans Pro" w:eastAsia="Source Sans Pro" w:hAnsi="Source Sans Pro" w:cs="Source Sans Pro"/>
          <w:color w:val="252C30"/>
          <w:sz w:val="20"/>
          <w:szCs w:val="20"/>
        </w:rPr>
      </w:pPr>
      <w:r w:rsidRPr="0055516E">
        <w:rPr>
          <w:rFonts w:ascii="Source Sans Pro" w:eastAsia="Source Sans Pro" w:hAnsi="Source Sans Pro" w:cs="Source Sans Pro"/>
          <w:color w:val="252C30"/>
          <w:sz w:val="20"/>
          <w:szCs w:val="20"/>
        </w:rPr>
        <w:t xml:space="preserve">Das </w:t>
      </w:r>
      <w:r w:rsidR="00FB09F7">
        <w:rPr>
          <w:rFonts w:ascii="Source Sans Pro" w:eastAsia="Source Sans Pro" w:hAnsi="Source Sans Pro" w:cs="Source Sans Pro"/>
          <w:color w:val="252C30"/>
          <w:sz w:val="20"/>
          <w:szCs w:val="20"/>
        </w:rPr>
        <w:t>digitale Endgerät</w:t>
      </w:r>
      <w:r w:rsidRPr="0055516E">
        <w:rPr>
          <w:rFonts w:ascii="Source Sans Pro" w:eastAsia="Source Sans Pro" w:hAnsi="Source Sans Pro" w:cs="Source Sans Pro"/>
          <w:color w:val="252C30"/>
          <w:sz w:val="20"/>
          <w:szCs w:val="20"/>
        </w:rPr>
        <w:t xml:space="preserve"> sollte ausreichend geladen sein</w:t>
      </w:r>
      <w:r w:rsidR="00FB09F7">
        <w:rPr>
          <w:rFonts w:ascii="Source Sans Pro" w:eastAsia="Source Sans Pro" w:hAnsi="Source Sans Pro" w:cs="Source Sans Pro"/>
          <w:color w:val="252C30"/>
          <w:sz w:val="20"/>
          <w:szCs w:val="20"/>
        </w:rPr>
        <w:t xml:space="preserve"> und die Präsentation laden können.</w:t>
      </w:r>
    </w:p>
    <w:p w14:paraId="1C8CFBDA" w14:textId="6818FE89" w:rsidR="0055516E" w:rsidRPr="0055516E" w:rsidRDefault="00000000" w:rsidP="0055516E">
      <w:pPr>
        <w:numPr>
          <w:ilvl w:val="0"/>
          <w:numId w:val="2"/>
        </w:numPr>
        <w:spacing w:after="160" w:line="259" w:lineRule="auto"/>
        <w:rPr>
          <w:rFonts w:ascii="Source Sans Pro" w:eastAsia="Source Sans Pro" w:hAnsi="Source Sans Pro" w:cs="Source Sans Pro"/>
          <w:color w:val="252C30"/>
          <w:sz w:val="20"/>
          <w:szCs w:val="20"/>
        </w:rPr>
      </w:pPr>
      <w:r w:rsidRPr="0055516E">
        <w:rPr>
          <w:rFonts w:ascii="Source Sans Pro" w:eastAsia="Source Sans Pro" w:hAnsi="Source Sans Pro" w:cs="Source Sans Pro"/>
          <w:color w:val="252C30"/>
          <w:sz w:val="20"/>
          <w:szCs w:val="20"/>
        </w:rPr>
        <w:t xml:space="preserve">Eine Steckdose in der Nähe der Station wäre ideal, falls das </w:t>
      </w:r>
      <w:r w:rsidR="00FB09F7">
        <w:rPr>
          <w:rFonts w:ascii="Source Sans Pro" w:eastAsia="Source Sans Pro" w:hAnsi="Source Sans Pro" w:cs="Source Sans Pro"/>
          <w:color w:val="252C30"/>
          <w:sz w:val="20"/>
          <w:szCs w:val="20"/>
        </w:rPr>
        <w:t>digitale Endgerät</w:t>
      </w:r>
      <w:r w:rsidRPr="0055516E">
        <w:rPr>
          <w:rFonts w:ascii="Source Sans Pro" w:eastAsia="Source Sans Pro" w:hAnsi="Source Sans Pro" w:cs="Source Sans Pro"/>
          <w:color w:val="252C30"/>
          <w:sz w:val="20"/>
          <w:szCs w:val="20"/>
        </w:rPr>
        <w:t xml:space="preserve"> geladen werden muss. </w:t>
      </w:r>
    </w:p>
    <w:p w14:paraId="67A69A42" w14:textId="77777777" w:rsidR="00683752" w:rsidRPr="00E36BD2" w:rsidRDefault="00683752">
      <w:pPr>
        <w:spacing w:after="160" w:line="259" w:lineRule="auto"/>
        <w:rPr>
          <w:rFonts w:ascii="Source Sans Pro" w:eastAsia="Source Sans Pro" w:hAnsi="Source Sans Pro" w:cs="Source Sans Pro"/>
          <w:color w:val="252C30"/>
          <w:sz w:val="20"/>
          <w:szCs w:val="20"/>
        </w:rPr>
        <w:sectPr w:rsidR="00683752" w:rsidRPr="00E36BD2">
          <w:headerReference w:type="default" r:id="rId26"/>
          <w:footerReference w:type="default" r:id="rId27"/>
          <w:pgSz w:w="11906" w:h="16838"/>
          <w:pgMar w:top="1134" w:right="1417" w:bottom="1417" w:left="1417" w:header="1134" w:footer="1191" w:gutter="0"/>
          <w:pgNumType w:start="1"/>
          <w:cols w:space="720"/>
        </w:sectPr>
      </w:pPr>
    </w:p>
    <w:p w14:paraId="7D78BB6D" w14:textId="77777777" w:rsidR="00A525B6" w:rsidRDefault="00000000">
      <w:pPr>
        <w:spacing w:after="160" w:line="259" w:lineRule="auto"/>
        <w:rPr>
          <w:rFonts w:ascii="Source Sans Pro" w:eastAsia="Source Sans Pro" w:hAnsi="Source Sans Pro" w:cs="Source Sans Pro"/>
          <w:color w:val="252C30"/>
          <w:sz w:val="20"/>
          <w:szCs w:val="20"/>
        </w:rPr>
      </w:pPr>
      <w:r>
        <w:rPr>
          <w:noProof/>
        </w:rPr>
        <w:lastRenderedPageBreak/>
        <mc:AlternateContent>
          <mc:Choice Requires="wps">
            <w:drawing>
              <wp:anchor distT="0" distB="0" distL="114300" distR="114300" simplePos="0" relativeHeight="251665408" behindDoc="0" locked="0" layoutInCell="1" allowOverlap="1" wp14:anchorId="0B18B13D" wp14:editId="5EB4681F">
                <wp:simplePos x="0" y="0"/>
                <wp:positionH relativeFrom="margin">
                  <wp:align>right</wp:align>
                </wp:positionH>
                <wp:positionV relativeFrom="paragraph">
                  <wp:posOffset>119380</wp:posOffset>
                </wp:positionV>
                <wp:extent cx="5730240" cy="434340"/>
                <wp:effectExtent l="0" t="0" r="22860" b="22860"/>
                <wp:wrapNone/>
                <wp:docPr id="2123725215" name="Rechteck: abgerundete Ecken 2123725215"/>
                <wp:cNvGraphicFramePr/>
                <a:graphic xmlns:a="http://schemas.openxmlformats.org/drawingml/2006/main">
                  <a:graphicData uri="http://schemas.microsoft.com/office/word/2010/wordprocessingShape">
                    <wps:wsp>
                      <wps:cNvSpPr/>
                      <wps:spPr>
                        <a:xfrm>
                          <a:off x="0" y="0"/>
                          <a:ext cx="5730240" cy="434340"/>
                        </a:xfrm>
                        <a:prstGeom prst="roundRect">
                          <a:avLst>
                            <a:gd name="adj" fmla="val 8570"/>
                          </a:avLst>
                        </a:prstGeom>
                        <a:solidFill>
                          <a:srgbClr val="F0E9E5"/>
                        </a:solidFill>
                        <a:ln w="12700">
                          <a:solidFill>
                            <a:srgbClr val="551C77"/>
                          </a:solidFill>
                          <a:prstDash val="solid"/>
                          <a:miter lim="800000"/>
                          <a:headEnd w="sm" len="sm"/>
                          <a:tailEnd w="sm" len="sm"/>
                        </a:ln>
                      </wps:spPr>
                      <wps:txbx>
                        <w:txbxContent>
                          <w:p w14:paraId="5DBFD6CE"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Weichmacher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B18B13D" id="Rechteck: abgerundete Ecken 2123725215" o:spid="_x0000_s1026" style="position:absolute;margin-left:400pt;margin-top:9.4pt;width:451.2pt;height:34.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BHHwIAAEQEAAAOAAAAZHJzL2Uyb0RvYy54bWysU9uO2jAQfa/Uf7D8XhJYUlhEWFVcqkqr&#10;Luq2H2B8Ia58q21I+PuOHRbYdp+qguR4PPaZM2dm5g+dVujIfZDW1Hg4KDHihlomzb7GP75vPkwx&#10;CpEYRpQ1vMYnHvDD4v27eetmfGQbqxj3CEBMmLWuxk2MblYUgTZckzCwjhtwCus1iWD6fcE8aQFd&#10;q2JUlh+L1nrmvKU8BDhd9U68yPhCcBqfhAg8IlVj4Bbz6vO6S2uxmJPZ3hPXSHqmQf6BhSbSQNAL&#10;1IpEgg5e/gWlJfU2WBEH1OrCCiEpzzlANsPyj2yeG+J4zgXECe4iU/h/sPTr8dltPcjQujALsE1Z&#10;dMLr9AV+qMtinS5i8S4iCofV5K4cjUFTCr7xHfyzmsX1tfMhfuZWo7SpsbcHw75BRbJQ5PgYYlaM&#10;IUM0tAZhPzESWoH+R6LQtJq8AJ7vAvQLZHoYrJJsI5XKht/vlsojeFnjTbm+X1eptvDk1TVlUAtt&#10;OpqUZWbxyhluMapquJxM3sJIHFYkNH2sjNC3kZYRellJXeNpmX79ccMJWxuWAgeNkeIwKLDJnReJ&#10;VG/7gLkykMC1LGkXu113rtXOstPWo+DoRgKjRxLilngQb4hRCw0NQX4diOcQ8YuBjrkfjkcVTEA2&#10;xiAulM7fena3HmJoY2FOaPQY9cYy5rlJahv76RCtkDFJnHj1ZM4GtGpW/jxWaRZu7XzrOvyL3wAA&#10;AP//AwBQSwMEFAAGAAgAAAAhAPssjMXbAAAABgEAAA8AAABkcnMvZG93bnJldi54bWxMj81OwzAQ&#10;hO9IvIO1SNyoQ0QhhDgVQuoJCWjKAzjx5qeN11Hsuunbs5zguDOjmW+LzWJHEXH2gyMF96sEBFLj&#10;zECdgu/99i4D4YMmo0dHqOCCHjbl9VWhc+POtMNYhU5wCflcK+hDmHIpfdOj1X7lJiT2WjdbHfic&#10;O2lmfeZyO8o0SR6l1QPxQq8nfOuxOVYnq8B97IdYb7NLOHy10ayrz/d2HZW6vVleX0AEXMJfGH7x&#10;GR1KZqrdiYwXowJ+JLCaMT+7z0n6AKJWkD2lIMtC/scvfwAAAP//AwBQSwECLQAUAAYACAAAACEA&#10;toM4kv4AAADhAQAAEwAAAAAAAAAAAAAAAAAAAAAAW0NvbnRlbnRfVHlwZXNdLnhtbFBLAQItABQA&#10;BgAIAAAAIQA4/SH/1gAAAJQBAAALAAAAAAAAAAAAAAAAAC8BAABfcmVscy8ucmVsc1BLAQItABQA&#10;BgAIAAAAIQBvccBHHwIAAEQEAAAOAAAAAAAAAAAAAAAAAC4CAABkcnMvZTJvRG9jLnhtbFBLAQIt&#10;ABQABgAIAAAAIQD7LIzF2wAAAAYBAAAPAAAAAAAAAAAAAAAAAHkEAABkcnMvZG93bnJldi54bWxQ&#10;SwUGAAAAAAQABADzAAAAgQUAAAAA&#10;" fillcolor="#f0e9e5" strokecolor="#551c77" strokeweight="1pt">
                <v:stroke startarrowwidth="narrow" startarrowlength="short" endarrowwidth="narrow" endarrowlength="short" joinstyle="miter"/>
                <v:textbox inset="2.53958mm,1.2694mm,2.53958mm,1.2694mm">
                  <w:txbxContent>
                    <w:p w14:paraId="5DBFD6CE"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Weichmacher</w:t>
                      </w:r>
                    </w:p>
                  </w:txbxContent>
                </v:textbox>
                <w10:wrap anchorx="margin"/>
              </v:roundrect>
            </w:pict>
          </mc:Fallback>
        </mc:AlternateContent>
      </w:r>
    </w:p>
    <w:p w14:paraId="1BBB428E"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9F50219" w14:textId="77777777" w:rsidR="00C77732" w:rsidRP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81792" behindDoc="0" locked="0" layoutInCell="1" allowOverlap="1" wp14:anchorId="2E98A3B3" wp14:editId="270750D3">
                <wp:simplePos x="0" y="0"/>
                <wp:positionH relativeFrom="margin">
                  <wp:align>right</wp:align>
                </wp:positionH>
                <wp:positionV relativeFrom="paragraph">
                  <wp:posOffset>67945</wp:posOffset>
                </wp:positionV>
                <wp:extent cx="5739130" cy="2506980"/>
                <wp:effectExtent l="0" t="0" r="13970" b="26670"/>
                <wp:wrapNone/>
                <wp:docPr id="2044966341" name="Rechteck: abgerundete Ecken 2044966341"/>
                <wp:cNvGraphicFramePr/>
                <a:graphic xmlns:a="http://schemas.openxmlformats.org/drawingml/2006/main">
                  <a:graphicData uri="http://schemas.microsoft.com/office/word/2010/wordprocessingShape">
                    <wps:wsp>
                      <wps:cNvSpPr/>
                      <wps:spPr>
                        <a:xfrm>
                          <a:off x="0" y="0"/>
                          <a:ext cx="5739130" cy="250698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61D54FE6" w14:textId="77777777" w:rsidR="001C153C" w:rsidRPr="001C153C" w:rsidRDefault="00000000" w:rsidP="001C153C">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Wie </w:t>
                            </w:r>
                            <w:proofErr w:type="gramStart"/>
                            <w:r w:rsidRPr="001C153C">
                              <w:rPr>
                                <w:rFonts w:ascii="Source Sans Pro" w:eastAsia="Source Sans Pro" w:hAnsi="Source Sans Pro" w:cs="Arial"/>
                                <w:color w:val="252C30"/>
                                <w:sz w:val="20"/>
                                <w:szCs w:val="20"/>
                              </w:rPr>
                              <w:t>toll</w:t>
                            </w:r>
                            <w:proofErr w:type="gramEnd"/>
                            <w:r w:rsidRPr="001C153C">
                              <w:rPr>
                                <w:rFonts w:ascii="Source Sans Pro" w:eastAsia="Source Sans Pro" w:hAnsi="Source Sans Pro" w:cs="Arial"/>
                                <w:color w:val="252C30"/>
                                <w:sz w:val="20"/>
                                <w:szCs w:val="20"/>
                              </w:rPr>
                              <w:t xml:space="preserve">, dass ihr euch für die Station </w:t>
                            </w:r>
                            <w:r w:rsidRPr="00FB09F7">
                              <w:rPr>
                                <w:rFonts w:ascii="Source Sans Pro" w:eastAsia="Source Sans Pro" w:hAnsi="Source Sans Pro" w:cs="Arial"/>
                                <w:b/>
                                <w:bCs/>
                                <w:color w:val="252C30"/>
                                <w:sz w:val="20"/>
                                <w:szCs w:val="20"/>
                              </w:rPr>
                              <w:t>Weichmacher</w:t>
                            </w:r>
                            <w:r w:rsidRPr="001C153C">
                              <w:rPr>
                                <w:rFonts w:ascii="Source Sans Pro" w:eastAsia="Source Sans Pro" w:hAnsi="Source Sans Pro" w:cs="Arial"/>
                                <w:color w:val="252C30"/>
                                <w:sz w:val="20"/>
                                <w:szCs w:val="20"/>
                              </w:rPr>
                              <w:t xml:space="preserve"> entschieden habt!</w:t>
                            </w:r>
                          </w:p>
                          <w:p w14:paraId="61DAAAD2" w14:textId="77777777" w:rsidR="00FB09F7" w:rsidRDefault="00000000" w:rsidP="00FB09F7">
                            <w:pPr>
                              <w:spacing w:line="258" w:lineRule="auto"/>
                              <w:jc w:val="both"/>
                              <w:textDirection w:val="btLr"/>
                              <w:rPr>
                                <w:rFonts w:ascii="Source Sans Pro" w:hAnsi="Source Sans Pro"/>
                                <w:color w:val="000000"/>
                                <w:sz w:val="20"/>
                              </w:rPr>
                            </w:pPr>
                            <w:r w:rsidRPr="001C153C">
                              <w:rPr>
                                <w:rFonts w:ascii="Source Sans Pro" w:eastAsia="Source Sans Pro" w:hAnsi="Source Sans Pro" w:cs="Arial"/>
                                <w:color w:val="252C30"/>
                                <w:sz w:val="20"/>
                                <w:szCs w:val="20"/>
                              </w:rPr>
                              <w:t xml:space="preserve">An eurem Arbeitsplatz findet ihr ein </w:t>
                            </w:r>
                            <w:r w:rsidRPr="001C153C">
                              <w:rPr>
                                <w:rFonts w:ascii="Source Sans Pro" w:eastAsia="Source Sans Pro" w:hAnsi="Source Sans Pro" w:cs="Arial"/>
                                <w:b/>
                                <w:bCs/>
                                <w:color w:val="252C30"/>
                                <w:sz w:val="20"/>
                                <w:szCs w:val="20"/>
                              </w:rPr>
                              <w:t xml:space="preserve">Arbeitsblatt, </w:t>
                            </w:r>
                            <w:r>
                              <w:rPr>
                                <w:rFonts w:ascii="Source Sans Pro" w:eastAsia="Source Sans Pro" w:hAnsi="Source Sans Pro" w:cs="Arial"/>
                                <w:b/>
                                <w:bCs/>
                                <w:color w:val="252C30"/>
                                <w:sz w:val="20"/>
                                <w:szCs w:val="20"/>
                              </w:rPr>
                              <w:t>dieses Infoblatt</w:t>
                            </w:r>
                            <w:r w:rsidRPr="001C153C">
                              <w:rPr>
                                <w:rFonts w:ascii="Source Sans Pro" w:eastAsia="Source Sans Pro" w:hAnsi="Source Sans Pro" w:cs="Arial"/>
                                <w:b/>
                                <w:bCs/>
                                <w:color w:val="252C30"/>
                                <w:sz w:val="20"/>
                                <w:szCs w:val="20"/>
                              </w:rPr>
                              <w:t>, Lösung</w:t>
                            </w:r>
                            <w:r>
                              <w:rPr>
                                <w:rFonts w:ascii="Source Sans Pro" w:eastAsia="Source Sans Pro" w:hAnsi="Source Sans Pro" w:cs="Arial"/>
                                <w:b/>
                                <w:bCs/>
                                <w:color w:val="252C30"/>
                                <w:sz w:val="20"/>
                                <w:szCs w:val="20"/>
                              </w:rPr>
                              <w:t>en zum Arbeitsblatt</w:t>
                            </w:r>
                            <w:r w:rsidRPr="001C153C">
                              <w:rPr>
                                <w:rFonts w:ascii="Source Sans Pro" w:eastAsia="Source Sans Pro" w:hAnsi="Source Sans Pro" w:cs="Arial"/>
                                <w:color w:val="252C30"/>
                                <w:sz w:val="20"/>
                                <w:szCs w:val="20"/>
                              </w:rPr>
                              <w:t xml:space="preserve"> und eventuell </w:t>
                            </w:r>
                            <w:r w:rsidRPr="001C153C">
                              <w:rPr>
                                <w:rFonts w:ascii="Source Sans Pro" w:eastAsia="Source Sans Pro" w:hAnsi="Source Sans Pro" w:cs="Arial"/>
                                <w:b/>
                                <w:bCs/>
                                <w:color w:val="252C30"/>
                                <w:sz w:val="20"/>
                                <w:szCs w:val="20"/>
                              </w:rPr>
                              <w:t>zusätzliches Material</w:t>
                            </w:r>
                            <w:r w:rsidRPr="001C153C">
                              <w:rPr>
                                <w:rFonts w:ascii="Source Sans Pro" w:eastAsia="Source Sans Pro" w:hAnsi="Source Sans Pro" w:cs="Arial"/>
                                <w:color w:val="252C30"/>
                                <w:sz w:val="20"/>
                                <w:szCs w:val="20"/>
                              </w:rPr>
                              <w:t xml:space="preserve">. </w:t>
                            </w:r>
                            <w:r w:rsidR="00FB09F7" w:rsidRPr="002646F7">
                              <w:rPr>
                                <w:rFonts w:ascii="Source Sans Pro" w:hAnsi="Source Sans Pro"/>
                                <w:color w:val="000000"/>
                                <w:sz w:val="20"/>
                              </w:rPr>
                              <w:t>Bitte bearbeitet die Aufgaben auf dem Arbeitsblatt. Informationen, die ihr zur Beantwortung der Aufgaben benötigen werdet, findet ihr auf diesem Infoblatt. Außerdem findet ihr hier Hilfekarten. Wird ein Spiel gespielt, so liegt die Anleitung als beiliegendes Zusatzblatt an der Station.</w:t>
                            </w:r>
                          </w:p>
                          <w:p w14:paraId="4375CAEF" w14:textId="1CD82151" w:rsidR="001C153C" w:rsidRPr="001C153C" w:rsidRDefault="00000000" w:rsidP="00FB09F7">
                            <w:pPr>
                              <w:spacing w:after="160" w:line="258" w:lineRule="auto"/>
                              <w:jc w:val="both"/>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Besonderheiten, die ihr bei dieser Station beachten müsst:</w:t>
                            </w:r>
                          </w:p>
                          <w:p w14:paraId="18F70B3E" w14:textId="77777777" w:rsidR="001C153C" w:rsidRPr="001C153C" w:rsidRDefault="00000000" w:rsidP="001C153C">
                            <w:pPr>
                              <w:numPr>
                                <w:ilvl w:val="0"/>
                                <w:numId w:val="3"/>
                              </w:num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Bei allen Aufgaben dieser Station benötigt ihr </w:t>
                            </w:r>
                            <w:r>
                              <w:rPr>
                                <w:rFonts w:ascii="Source Sans Pro" w:eastAsia="Source Sans Pro" w:hAnsi="Source Sans Pro" w:cs="Arial"/>
                                <w:color w:val="252C30"/>
                                <w:sz w:val="20"/>
                                <w:szCs w:val="20"/>
                              </w:rPr>
                              <w:t>ein digitales Endgerät</w:t>
                            </w:r>
                            <w:r w:rsidRPr="001C153C">
                              <w:rPr>
                                <w:rFonts w:ascii="Source Sans Pro" w:eastAsia="Source Sans Pro" w:hAnsi="Source Sans Pro" w:cs="Arial"/>
                                <w:color w:val="252C30"/>
                                <w:sz w:val="20"/>
                                <w:szCs w:val="20"/>
                              </w:rPr>
                              <w:t xml:space="preserve">. </w:t>
                            </w:r>
                          </w:p>
                          <w:p w14:paraId="587709E3" w14:textId="335DA9C3" w:rsidR="001C153C" w:rsidRPr="001C153C" w:rsidRDefault="00000000" w:rsidP="001C153C">
                            <w:pPr>
                              <w:numPr>
                                <w:ilvl w:val="0"/>
                                <w:numId w:val="3"/>
                              </w:num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Klickt euch bei der Präsentation auf dem </w:t>
                            </w:r>
                            <w:r>
                              <w:rPr>
                                <w:rFonts w:ascii="Source Sans Pro" w:eastAsia="Source Sans Pro" w:hAnsi="Source Sans Pro" w:cs="Arial"/>
                                <w:color w:val="252C30"/>
                                <w:sz w:val="20"/>
                                <w:szCs w:val="20"/>
                              </w:rPr>
                              <w:t>digitalen Endgerät</w:t>
                            </w:r>
                            <w:r w:rsidRPr="001C153C">
                              <w:rPr>
                                <w:rFonts w:ascii="Source Sans Pro" w:eastAsia="Source Sans Pro" w:hAnsi="Source Sans Pro" w:cs="Arial"/>
                                <w:color w:val="252C30"/>
                                <w:sz w:val="20"/>
                                <w:szCs w:val="20"/>
                              </w:rPr>
                              <w:t xml:space="preserve"> sorgfältig durch. Es gibt mehrere Symbole</w:t>
                            </w:r>
                            <w:r w:rsidR="00FB09F7">
                              <w:rPr>
                                <w:rFonts w:ascii="Source Sans Pro" w:eastAsia="Source Sans Pro" w:hAnsi="Source Sans Pro" w:cs="Arial"/>
                                <w:color w:val="252C30"/>
                                <w:sz w:val="20"/>
                                <w:szCs w:val="20"/>
                              </w:rPr>
                              <w:t>,</w:t>
                            </w:r>
                            <w:r w:rsidRPr="001C153C">
                              <w:rPr>
                                <w:rFonts w:ascii="Source Sans Pro" w:eastAsia="Source Sans Pro" w:hAnsi="Source Sans Pro" w:cs="Arial"/>
                                <w:color w:val="252C30"/>
                                <w:sz w:val="20"/>
                                <w:szCs w:val="20"/>
                              </w:rPr>
                              <w:t xml:space="preserve"> über die ihr mit einem Klick zu weiteren Informationen gelangt. </w:t>
                            </w:r>
                          </w:p>
                          <w:p w14:paraId="69C3246D" w14:textId="77777777" w:rsidR="001C153C" w:rsidRPr="001C153C" w:rsidRDefault="00000000" w:rsidP="001C153C">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Räumt bitte am Ende alles wieder zurück, so wie ihr die Station vorgefunden habt.</w:t>
                            </w:r>
                          </w:p>
                          <w:p w14:paraId="7E595710"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E98A3B3" id="Rechteck: abgerundete Ecken 2044966341" o:spid="_x0000_s1027" style="position:absolute;margin-left:400.7pt;margin-top:5.35pt;width:451.9pt;height:197.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XDJQIAAEwEAAAOAAAAZHJzL2Uyb0RvYy54bWysVNuOGjEMfa/Uf4jyXuayOwuMGFYVl6rS&#10;qou67QeEJMOkyq1JYIa/rxMosO0+VeUh2HF8bB/bM3sclEQH7rwwusHFKMeIa2qY0LsGf/+2/jDB&#10;yAeiGZFG8wYfuceP8/fvZr2teWk6Ixl3CEC0r3vb4C4EW2eZpx1XxI+M5RqMrXGKBFDdLmOO9ICu&#10;ZFbm+UPWG8esM5R7D7fLkxHPE37bchqe29bzgGSDIbeQTpfObTyz+YzUO0dsJ+g5DfIPWSgiNAS9&#10;QC1JIGjvxF9QSlBnvGnDiBqVmbYVlKcaoJoi/6Oal45YnmoBcry90OT/Hyz9cnixGwc09NbXHsRY&#10;xdA6Ff8hPzQkso4XsvgQEIXLanw3Le6AUwq2ssofppNEZ3Z1t86HT9woFIUGO7PX7Cu0JDFFDk8+&#10;JMoY0kTBbBD2A6NWSWjAgUg0Lsoy9gcAz29B+g0ZHb2Rgq2FlElxu+1COgSeDV7nq+mqOju/eiY1&#10;6mFOy3GepyxeGf0tRlUVi/H4LYyYw5L47hQrIcRnpFYiwDBLoRo8yePvdN1xwlaaxcBeYSQ5bAoI&#10;ySUQId+2QbFSQ/XXvkQpDNsBCQYlRP94szXsuHHIW7oWkNgT8WFDHHBYYNTDYEOsn3viOAT+rGFy&#10;psV9WcEmJOW+ikQgd2vZ3lqIpp2BfaHBYXRSFiHtTyxYm4/7YFoRYpuuyZwVGNnUvfN6xZ241dOr&#10;60dg/gsAAP//AwBQSwMEFAAGAAgAAAAhAFe4IovfAAAABwEAAA8AAABkcnMvZG93bnJldi54bWxM&#10;j81OwzAQhO9IvIO1SNyo3UB/CHEqqIRQb3WpEEc32Sah8TqK3Tbl6VlOcJyd1cw32WJwrThhHxpP&#10;GsYjBQKp8GVDlYbt++vdHESIlkrbekINFwywyK+vMpuW/kwGT5tYCQ6hkFoNdYxdKmUoanQ2jHyH&#10;xN7e985Gln0ly96eOdy1MlFqKp1tiBtq2+GyxuKwOToN5vPtw+y/1sm3WZlp8jK/HMarpda3N8Pz&#10;E4iIQ/x7hl98RoecmXb+SGUQrQYeEvmqZiDYfVT3PGSn4UFNJiDzTP7nz38AAAD//wMAUEsBAi0A&#10;FAAGAAgAAAAhALaDOJL+AAAA4QEAABMAAAAAAAAAAAAAAAAAAAAAAFtDb250ZW50X1R5cGVzXS54&#10;bWxQSwECLQAUAAYACAAAACEAOP0h/9YAAACUAQAACwAAAAAAAAAAAAAAAAAvAQAAX3JlbHMvLnJl&#10;bHNQSwECLQAUAAYACAAAACEA0la1wyUCAABMBAAADgAAAAAAAAAAAAAAAAAuAgAAZHJzL2Uyb0Rv&#10;Yy54bWxQSwECLQAUAAYACAAAACEAV7gii98AAAAHAQAADwAAAAAAAAAAAAAAAAB/BAAAZHJzL2Rv&#10;d25yZXYueG1sUEsFBgAAAAAEAAQA8wAAAIsFAAAAAA==&#10;" fillcolor="#f0e9e5" strokecolor="#551c77" strokeweight="1pt">
                <v:stroke startarrowwidth="narrow" startarrowlength="short" endarrowwidth="narrow" endarrowlength="short" joinstyle="miter"/>
                <v:textbox inset="2.53958mm,1.2694mm,2.53958mm,1.2694mm">
                  <w:txbxContent>
                    <w:p w14:paraId="61D54FE6" w14:textId="77777777" w:rsidR="001C153C" w:rsidRPr="001C153C" w:rsidRDefault="00000000" w:rsidP="001C153C">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Wie toll, dass ihr euch für die Station </w:t>
                      </w:r>
                      <w:r w:rsidRPr="00FB09F7">
                        <w:rPr>
                          <w:rFonts w:ascii="Source Sans Pro" w:eastAsia="Source Sans Pro" w:hAnsi="Source Sans Pro" w:cs="Arial"/>
                          <w:b/>
                          <w:bCs/>
                          <w:color w:val="252C30"/>
                          <w:sz w:val="20"/>
                          <w:szCs w:val="20"/>
                        </w:rPr>
                        <w:t>Weichmacher</w:t>
                      </w:r>
                      <w:r w:rsidRPr="001C153C">
                        <w:rPr>
                          <w:rFonts w:ascii="Source Sans Pro" w:eastAsia="Source Sans Pro" w:hAnsi="Source Sans Pro" w:cs="Arial"/>
                          <w:color w:val="252C30"/>
                          <w:sz w:val="20"/>
                          <w:szCs w:val="20"/>
                        </w:rPr>
                        <w:t xml:space="preserve"> entschieden habt!</w:t>
                      </w:r>
                    </w:p>
                    <w:p w14:paraId="61DAAAD2" w14:textId="77777777" w:rsidR="00FB09F7" w:rsidRDefault="00000000" w:rsidP="00FB09F7">
                      <w:pPr>
                        <w:spacing w:line="258" w:lineRule="auto"/>
                        <w:jc w:val="both"/>
                        <w:textDirection w:val="btLr"/>
                        <w:rPr>
                          <w:rFonts w:ascii="Source Sans Pro" w:hAnsi="Source Sans Pro"/>
                          <w:color w:val="000000"/>
                          <w:sz w:val="20"/>
                        </w:rPr>
                      </w:pPr>
                      <w:r w:rsidRPr="001C153C">
                        <w:rPr>
                          <w:rFonts w:ascii="Source Sans Pro" w:eastAsia="Source Sans Pro" w:hAnsi="Source Sans Pro" w:cs="Arial"/>
                          <w:color w:val="252C30"/>
                          <w:sz w:val="20"/>
                          <w:szCs w:val="20"/>
                        </w:rPr>
                        <w:t xml:space="preserve">An eurem Arbeitsplatz findet ihr ein </w:t>
                      </w:r>
                      <w:r w:rsidRPr="001C153C">
                        <w:rPr>
                          <w:rFonts w:ascii="Source Sans Pro" w:eastAsia="Source Sans Pro" w:hAnsi="Source Sans Pro" w:cs="Arial"/>
                          <w:b/>
                          <w:bCs/>
                          <w:color w:val="252C30"/>
                          <w:sz w:val="20"/>
                          <w:szCs w:val="20"/>
                        </w:rPr>
                        <w:t xml:space="preserve">Arbeitsblatt, </w:t>
                      </w:r>
                      <w:r>
                        <w:rPr>
                          <w:rFonts w:ascii="Source Sans Pro" w:eastAsia="Source Sans Pro" w:hAnsi="Source Sans Pro" w:cs="Arial"/>
                          <w:b/>
                          <w:bCs/>
                          <w:color w:val="252C30"/>
                          <w:sz w:val="20"/>
                          <w:szCs w:val="20"/>
                        </w:rPr>
                        <w:t>dieses Infoblatt</w:t>
                      </w:r>
                      <w:r w:rsidRPr="001C153C">
                        <w:rPr>
                          <w:rFonts w:ascii="Source Sans Pro" w:eastAsia="Source Sans Pro" w:hAnsi="Source Sans Pro" w:cs="Arial"/>
                          <w:b/>
                          <w:bCs/>
                          <w:color w:val="252C30"/>
                          <w:sz w:val="20"/>
                          <w:szCs w:val="20"/>
                        </w:rPr>
                        <w:t>, Lösung</w:t>
                      </w:r>
                      <w:r>
                        <w:rPr>
                          <w:rFonts w:ascii="Source Sans Pro" w:eastAsia="Source Sans Pro" w:hAnsi="Source Sans Pro" w:cs="Arial"/>
                          <w:b/>
                          <w:bCs/>
                          <w:color w:val="252C30"/>
                          <w:sz w:val="20"/>
                          <w:szCs w:val="20"/>
                        </w:rPr>
                        <w:t>en zum Arbeitsblatt</w:t>
                      </w:r>
                      <w:r w:rsidRPr="001C153C">
                        <w:rPr>
                          <w:rFonts w:ascii="Source Sans Pro" w:eastAsia="Source Sans Pro" w:hAnsi="Source Sans Pro" w:cs="Arial"/>
                          <w:color w:val="252C30"/>
                          <w:sz w:val="20"/>
                          <w:szCs w:val="20"/>
                        </w:rPr>
                        <w:t xml:space="preserve"> und eventuell </w:t>
                      </w:r>
                      <w:r w:rsidRPr="001C153C">
                        <w:rPr>
                          <w:rFonts w:ascii="Source Sans Pro" w:eastAsia="Source Sans Pro" w:hAnsi="Source Sans Pro" w:cs="Arial"/>
                          <w:b/>
                          <w:bCs/>
                          <w:color w:val="252C30"/>
                          <w:sz w:val="20"/>
                          <w:szCs w:val="20"/>
                        </w:rPr>
                        <w:t>zusätzliches Material</w:t>
                      </w:r>
                      <w:r w:rsidRPr="001C153C">
                        <w:rPr>
                          <w:rFonts w:ascii="Source Sans Pro" w:eastAsia="Source Sans Pro" w:hAnsi="Source Sans Pro" w:cs="Arial"/>
                          <w:color w:val="252C30"/>
                          <w:sz w:val="20"/>
                          <w:szCs w:val="20"/>
                        </w:rPr>
                        <w:t xml:space="preserve">. </w:t>
                      </w:r>
                      <w:r w:rsidR="00FB09F7" w:rsidRPr="002646F7">
                        <w:rPr>
                          <w:rFonts w:ascii="Source Sans Pro" w:hAnsi="Source Sans Pro"/>
                          <w:color w:val="000000"/>
                          <w:sz w:val="20"/>
                        </w:rPr>
                        <w:t>Bitte bearbeitet die Aufgaben auf dem Arbeitsblatt. Informationen, die ihr zur Beantwortung der Aufgaben benötigen werdet, findet ihr auf diesem Infoblatt. Außerdem findet ihr hier Hilfekarten. Wird ein Spiel gespielt, so liegt die Anleitung als beiliegendes Zusatzblatt an der Station.</w:t>
                      </w:r>
                    </w:p>
                    <w:p w14:paraId="4375CAEF" w14:textId="1CD82151" w:rsidR="001C153C" w:rsidRPr="001C153C" w:rsidRDefault="00000000" w:rsidP="00FB09F7">
                      <w:pPr>
                        <w:spacing w:after="160" w:line="258" w:lineRule="auto"/>
                        <w:jc w:val="both"/>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Besonderheiten, die ihr bei dieser Station beachten müsst:</w:t>
                      </w:r>
                    </w:p>
                    <w:p w14:paraId="18F70B3E" w14:textId="77777777" w:rsidR="001C153C" w:rsidRPr="001C153C" w:rsidRDefault="00000000" w:rsidP="001C153C">
                      <w:pPr>
                        <w:numPr>
                          <w:ilvl w:val="0"/>
                          <w:numId w:val="3"/>
                        </w:num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Bei allen Aufgaben dieser Station benötigt ihr </w:t>
                      </w:r>
                      <w:r>
                        <w:rPr>
                          <w:rFonts w:ascii="Source Sans Pro" w:eastAsia="Source Sans Pro" w:hAnsi="Source Sans Pro" w:cs="Arial"/>
                          <w:color w:val="252C30"/>
                          <w:sz w:val="20"/>
                          <w:szCs w:val="20"/>
                        </w:rPr>
                        <w:t>ein digitales Endgerät</w:t>
                      </w:r>
                      <w:r w:rsidRPr="001C153C">
                        <w:rPr>
                          <w:rFonts w:ascii="Source Sans Pro" w:eastAsia="Source Sans Pro" w:hAnsi="Source Sans Pro" w:cs="Arial"/>
                          <w:color w:val="252C30"/>
                          <w:sz w:val="20"/>
                          <w:szCs w:val="20"/>
                        </w:rPr>
                        <w:t xml:space="preserve">. </w:t>
                      </w:r>
                    </w:p>
                    <w:p w14:paraId="587709E3" w14:textId="335DA9C3" w:rsidR="001C153C" w:rsidRPr="001C153C" w:rsidRDefault="00000000" w:rsidP="001C153C">
                      <w:pPr>
                        <w:numPr>
                          <w:ilvl w:val="0"/>
                          <w:numId w:val="3"/>
                        </w:num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Klickt euch bei der Präsentation auf dem </w:t>
                      </w:r>
                      <w:r>
                        <w:rPr>
                          <w:rFonts w:ascii="Source Sans Pro" w:eastAsia="Source Sans Pro" w:hAnsi="Source Sans Pro" w:cs="Arial"/>
                          <w:color w:val="252C30"/>
                          <w:sz w:val="20"/>
                          <w:szCs w:val="20"/>
                        </w:rPr>
                        <w:t>digitalen Endgerät</w:t>
                      </w:r>
                      <w:r w:rsidRPr="001C153C">
                        <w:rPr>
                          <w:rFonts w:ascii="Source Sans Pro" w:eastAsia="Source Sans Pro" w:hAnsi="Source Sans Pro" w:cs="Arial"/>
                          <w:color w:val="252C30"/>
                          <w:sz w:val="20"/>
                          <w:szCs w:val="20"/>
                        </w:rPr>
                        <w:t xml:space="preserve"> sorgfältig durch. Es gibt mehrere Symbole</w:t>
                      </w:r>
                      <w:r w:rsidR="00FB09F7">
                        <w:rPr>
                          <w:rFonts w:ascii="Source Sans Pro" w:eastAsia="Source Sans Pro" w:hAnsi="Source Sans Pro" w:cs="Arial"/>
                          <w:color w:val="252C30"/>
                          <w:sz w:val="20"/>
                          <w:szCs w:val="20"/>
                        </w:rPr>
                        <w:t>,</w:t>
                      </w:r>
                      <w:r w:rsidRPr="001C153C">
                        <w:rPr>
                          <w:rFonts w:ascii="Source Sans Pro" w:eastAsia="Source Sans Pro" w:hAnsi="Source Sans Pro" w:cs="Arial"/>
                          <w:color w:val="252C30"/>
                          <w:sz w:val="20"/>
                          <w:szCs w:val="20"/>
                        </w:rPr>
                        <w:t xml:space="preserve"> über die ihr mit einem Klick zu weiteren Informationen gelangt. </w:t>
                      </w:r>
                    </w:p>
                    <w:p w14:paraId="69C3246D" w14:textId="77777777" w:rsidR="001C153C" w:rsidRPr="001C153C" w:rsidRDefault="00000000" w:rsidP="001C153C">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Räumt bitte am Ende alles wieder zurück, so wie ihr die Station vorgefunden habt.</w:t>
                      </w:r>
                    </w:p>
                    <w:p w14:paraId="7E595710"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475E61FB"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AE1BF6A"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1790832"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B3C32F7"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F7C0E89"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554691AF"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F4FC06B"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195742F"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5D96E219" w14:textId="1BF968C6"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06CCDAD" w14:textId="335BFF8A" w:rsidR="00C77732" w:rsidRPr="00C77732" w:rsidRDefault="00B94CE2" w:rsidP="00C77732">
      <w:pPr>
        <w:spacing w:after="160"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674624" behindDoc="0" locked="0" layoutInCell="1" allowOverlap="1" wp14:anchorId="08984178" wp14:editId="772CB04D">
            <wp:simplePos x="0" y="0"/>
            <wp:positionH relativeFrom="margin">
              <wp:posOffset>791845</wp:posOffset>
            </wp:positionH>
            <wp:positionV relativeFrom="paragraph">
              <wp:posOffset>120015</wp:posOffset>
            </wp:positionV>
            <wp:extent cx="1470660" cy="1102995"/>
            <wp:effectExtent l="19050" t="19050" r="15240" b="20955"/>
            <wp:wrapNone/>
            <wp:docPr id="316767836" name="Grafik 11" descr="Free Bath Duck Rubber Duckie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67836" name="Picture 1" descr="Free Bath Duck Rubber Duckies photo and pictur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70660" cy="1102995"/>
                    </a:xfrm>
                    <a:prstGeom prst="rect">
                      <a:avLst/>
                    </a:prstGeom>
                    <a:noFill/>
                    <a:ln w="12700">
                      <a:solidFill>
                        <a:srgbClr val="551C77"/>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5059A12" wp14:editId="146B65CA">
            <wp:simplePos x="0" y="0"/>
            <wp:positionH relativeFrom="column">
              <wp:posOffset>2986405</wp:posOffset>
            </wp:positionH>
            <wp:positionV relativeFrom="paragraph">
              <wp:posOffset>5715</wp:posOffset>
            </wp:positionV>
            <wp:extent cx="2125980" cy="1418821"/>
            <wp:effectExtent l="57150" t="57150" r="102870" b="86360"/>
            <wp:wrapNone/>
            <wp:docPr id="1759280807" name="Grafik 12" descr="Yoga, Yoga-Matten, Mehrfarbig, 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0807" name="Picture 3" descr="Yoga, Yoga-Matten, Mehrfarbig, Bun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25980" cy="1418821"/>
                    </a:xfrm>
                    <a:prstGeom prst="rect">
                      <a:avLst/>
                    </a:prstGeom>
                    <a:noFill/>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1B16B3" w14:textId="16149D78" w:rsidR="00C77732" w:rsidRDefault="00C77732" w:rsidP="00C77732">
      <w:pPr>
        <w:spacing w:after="160" w:line="259" w:lineRule="auto"/>
        <w:rPr>
          <w:rFonts w:ascii="Source Sans Pro" w:eastAsia="Source Sans Pro" w:hAnsi="Source Sans Pro" w:cs="Source Sans Pro"/>
          <w:color w:val="252C30"/>
          <w:sz w:val="20"/>
          <w:szCs w:val="20"/>
        </w:rPr>
      </w:pPr>
    </w:p>
    <w:p w14:paraId="051888BF" w14:textId="17FB7BBA" w:rsidR="00FB09F7" w:rsidRDefault="00FB09F7" w:rsidP="00C77732">
      <w:pPr>
        <w:spacing w:after="160" w:line="259" w:lineRule="auto"/>
        <w:rPr>
          <w:rFonts w:ascii="Source Sans Pro" w:eastAsia="Source Sans Pro" w:hAnsi="Source Sans Pro" w:cs="Source Sans Pro"/>
          <w:color w:val="252C30"/>
          <w:sz w:val="20"/>
          <w:szCs w:val="20"/>
        </w:rPr>
      </w:pPr>
    </w:p>
    <w:p w14:paraId="2EE80EE4" w14:textId="7A80A9D2" w:rsidR="00FB09F7" w:rsidRDefault="00FB09F7" w:rsidP="00C77732">
      <w:pPr>
        <w:spacing w:after="160" w:line="259" w:lineRule="auto"/>
        <w:rPr>
          <w:rFonts w:ascii="Source Sans Pro" w:eastAsia="Source Sans Pro" w:hAnsi="Source Sans Pro" w:cs="Source Sans Pro"/>
          <w:color w:val="252C30"/>
          <w:sz w:val="20"/>
          <w:szCs w:val="20"/>
        </w:rPr>
      </w:pPr>
    </w:p>
    <w:p w14:paraId="0CCF35A5" w14:textId="00F863B0" w:rsidR="00FB09F7" w:rsidRDefault="00FB09F7" w:rsidP="00C77732">
      <w:pPr>
        <w:spacing w:after="160" w:line="259" w:lineRule="auto"/>
        <w:rPr>
          <w:rFonts w:ascii="Source Sans Pro" w:eastAsia="Source Sans Pro" w:hAnsi="Source Sans Pro" w:cs="Source Sans Pro"/>
          <w:color w:val="252C30"/>
          <w:sz w:val="20"/>
          <w:szCs w:val="20"/>
        </w:rPr>
      </w:pPr>
    </w:p>
    <w:p w14:paraId="18A11CF6" w14:textId="4C563349" w:rsidR="00FB09F7" w:rsidRDefault="00B94CE2" w:rsidP="00C77732">
      <w:pPr>
        <w:spacing w:after="160"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677696" behindDoc="0" locked="0" layoutInCell="1" allowOverlap="1" wp14:anchorId="77AFABC5" wp14:editId="59A4700C">
            <wp:simplePos x="0" y="0"/>
            <wp:positionH relativeFrom="column">
              <wp:posOffset>509905</wp:posOffset>
            </wp:positionH>
            <wp:positionV relativeFrom="paragraph">
              <wp:posOffset>107315</wp:posOffset>
            </wp:positionV>
            <wp:extent cx="2110740" cy="1406817"/>
            <wp:effectExtent l="57150" t="57150" r="99060" b="98425"/>
            <wp:wrapNone/>
            <wp:docPr id="1783528431" name="Grafik 14" descr="Kinderspielzeug, Spiel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28431" name="Picture 7" descr="Kinderspielzeug, Spielzeug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10740" cy="1406817"/>
                    </a:xfrm>
                    <a:prstGeom prst="rect">
                      <a:avLst/>
                    </a:prstGeom>
                    <a:noFill/>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886D195" w14:textId="3B514C97" w:rsidR="00FB09F7" w:rsidRPr="00C77732" w:rsidRDefault="00B94CE2" w:rsidP="00C77732">
      <w:pPr>
        <w:spacing w:after="160"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676672" behindDoc="0" locked="0" layoutInCell="1" allowOverlap="1" wp14:anchorId="3F09906D" wp14:editId="0242D9A6">
            <wp:simplePos x="0" y="0"/>
            <wp:positionH relativeFrom="column">
              <wp:posOffset>3329305</wp:posOffset>
            </wp:positionH>
            <wp:positionV relativeFrom="paragraph">
              <wp:posOffset>49530</wp:posOffset>
            </wp:positionV>
            <wp:extent cx="1508760" cy="1005840"/>
            <wp:effectExtent l="19050" t="19050" r="15240" b="22860"/>
            <wp:wrapSquare wrapText="bothSides"/>
            <wp:docPr id="204616351" name="Grafik 13" descr="Netzwerkstecker, Netzwerkkabel, 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6351" name="Picture 5" descr="Netzwerkstecker, Netzwerkkabel, Kabel"/>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8760" cy="1005840"/>
                    </a:xfrm>
                    <a:prstGeom prst="rect">
                      <a:avLst/>
                    </a:prstGeom>
                    <a:noFill/>
                    <a:ln w="12700">
                      <a:solidFill>
                        <a:srgbClr val="551C77"/>
                      </a:solidFill>
                    </a:ln>
                  </pic:spPr>
                </pic:pic>
              </a:graphicData>
            </a:graphic>
            <wp14:sizeRelH relativeFrom="margin">
              <wp14:pctWidth>0</wp14:pctWidth>
            </wp14:sizeRelH>
            <wp14:sizeRelV relativeFrom="margin">
              <wp14:pctHeight>0</wp14:pctHeight>
            </wp14:sizeRelV>
          </wp:anchor>
        </w:drawing>
      </w:r>
    </w:p>
    <w:p w14:paraId="4E1A4755" w14:textId="54221A21" w:rsidR="00C77732" w:rsidRDefault="00C77732" w:rsidP="00C77732">
      <w:pPr>
        <w:spacing w:after="160" w:line="259" w:lineRule="auto"/>
        <w:rPr>
          <w:rFonts w:ascii="Source Sans Pro" w:eastAsia="Source Sans Pro" w:hAnsi="Source Sans Pro" w:cs="Source Sans Pro"/>
          <w:color w:val="252C30"/>
          <w:sz w:val="20"/>
          <w:szCs w:val="20"/>
        </w:rPr>
      </w:pPr>
    </w:p>
    <w:p w14:paraId="612F6756" w14:textId="27EF3B8E"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729C37D0" w14:textId="2B498CC1"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6E162424" w14:textId="22A0FB8C"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62756366" w14:textId="14DEEB6D" w:rsidR="00D911D2" w:rsidRPr="00D911D2" w:rsidRDefault="00FB09F7"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79744" behindDoc="0" locked="0" layoutInCell="1" allowOverlap="1" wp14:anchorId="163C031B" wp14:editId="380FB807">
                <wp:simplePos x="0" y="0"/>
                <wp:positionH relativeFrom="margin">
                  <wp:align>right</wp:align>
                </wp:positionH>
                <wp:positionV relativeFrom="paragraph">
                  <wp:posOffset>50800</wp:posOffset>
                </wp:positionV>
                <wp:extent cx="5769610" cy="2484120"/>
                <wp:effectExtent l="0" t="0" r="21590" b="11430"/>
                <wp:wrapNone/>
                <wp:docPr id="957734080" name="Rechteck: abgerundete Ecken 957734080"/>
                <wp:cNvGraphicFramePr/>
                <a:graphic xmlns:a="http://schemas.openxmlformats.org/drawingml/2006/main">
                  <a:graphicData uri="http://schemas.microsoft.com/office/word/2010/wordprocessingShape">
                    <wps:wsp>
                      <wps:cNvSpPr/>
                      <wps:spPr>
                        <a:xfrm>
                          <a:off x="0" y="0"/>
                          <a:ext cx="5769610" cy="248412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49C246A7" w14:textId="77777777" w:rsidR="001C153C" w:rsidRPr="001969C4" w:rsidRDefault="00000000" w:rsidP="00FB09F7">
                            <w:pPr>
                              <w:spacing w:after="160" w:line="258" w:lineRule="auto"/>
                              <w:jc w:val="both"/>
                              <w:rPr>
                                <w:rFonts w:ascii="Source Sans Pro" w:eastAsia="Source Sans Pro" w:hAnsi="Source Sans Pro" w:cs="Source Sans Pro"/>
                                <w:color w:val="252C30"/>
                                <w:sz w:val="20"/>
                                <w:szCs w:val="20"/>
                              </w:rPr>
                            </w:pPr>
                            <w:r w:rsidRPr="001969C4">
                              <w:rPr>
                                <w:rFonts w:ascii="Source Sans Pro" w:eastAsia="Source Sans Pro" w:hAnsi="Source Sans Pro" w:cs="Source Sans Pro"/>
                                <w:color w:val="252C30"/>
                                <w:sz w:val="20"/>
                                <w:szCs w:val="20"/>
                              </w:rPr>
                              <w:t xml:space="preserve">Weichmacher können bei der Herstellung von z.B. Kinderspielzeug, Turnmatten oder Kabelverkleidungen verwendet werden und sind somit in diesen Produkten enthalten. </w:t>
                            </w:r>
                          </w:p>
                          <w:p w14:paraId="3D1D3F72" w14:textId="77777777" w:rsidR="001C153C" w:rsidRPr="001969C4" w:rsidRDefault="00000000" w:rsidP="00FB09F7">
                            <w:pPr>
                              <w:spacing w:after="160" w:line="258" w:lineRule="auto"/>
                              <w:jc w:val="both"/>
                              <w:rPr>
                                <w:rFonts w:ascii="Source Sans Pro" w:eastAsia="Source Sans Pro" w:hAnsi="Source Sans Pro" w:cs="Source Sans Pro"/>
                                <w:color w:val="252C30"/>
                                <w:sz w:val="20"/>
                                <w:szCs w:val="20"/>
                              </w:rPr>
                            </w:pPr>
                            <w:r w:rsidRPr="001969C4">
                              <w:rPr>
                                <w:rFonts w:ascii="Source Sans Pro" w:eastAsia="Source Sans Pro" w:hAnsi="Source Sans Pro" w:cs="Source Sans Pro"/>
                                <w:color w:val="252C30"/>
                                <w:sz w:val="20"/>
                                <w:szCs w:val="20"/>
                              </w:rPr>
                              <w:t xml:space="preserve">Weichmacher sind Chemikalien, die in der Kunststoff- und vor allem in der PVC (Polyvinylchlorid)-Industrie eingesetzt werden. PVC ist ein spezieller Kunststoff, der vor allem hart und spröde ist. Erst durch die Zugabe von Weichmachern wird PVC flexibel, biegsam, dehnbar und erhält dadurch elastische Eigenschaften (das sogenannte Weich-PVC). Das ist z.B. wichtig für die Herstellung und die Eigenschaften von unter anderem Turnmatten. </w:t>
                            </w:r>
                          </w:p>
                          <w:p w14:paraId="2617DCE5" w14:textId="77777777" w:rsidR="001C153C" w:rsidRPr="001969C4" w:rsidRDefault="00000000" w:rsidP="00FB09F7">
                            <w:pPr>
                              <w:spacing w:after="160" w:line="258" w:lineRule="auto"/>
                              <w:jc w:val="both"/>
                              <w:rPr>
                                <w:rFonts w:ascii="Source Sans Pro" w:eastAsia="Source Sans Pro" w:hAnsi="Source Sans Pro" w:cs="Source Sans Pro"/>
                                <w:color w:val="252C30"/>
                                <w:sz w:val="20"/>
                                <w:szCs w:val="20"/>
                              </w:rPr>
                            </w:pPr>
                            <w:r w:rsidRPr="001969C4">
                              <w:rPr>
                                <w:rFonts w:ascii="Source Sans Pro" w:eastAsia="Source Sans Pro" w:hAnsi="Source Sans Pro" w:cs="Source Sans Pro"/>
                                <w:color w:val="252C30"/>
                                <w:sz w:val="20"/>
                                <w:szCs w:val="20"/>
                              </w:rPr>
                              <w:t>Es gibt sehr viele verschiedene Weichmacher. Ein großer Teil der Weichmacher, vor allem für PVC, sind Phthalate (Ester der Phthalsäure (1,2-Benzoldicarbonsäure). Die polaren Moleküle des Weichmachers lagern sich zwischen den Riesenmolekülen des Kunststoffs ein und dadurch wird das Material flexibler. Da Weichmacher im Kunststoff also praktisch nur gelöst sind, können die Moleküle wandern und auch aus dem Kunststoff austreten, was zu unerwünschten Folgen und Problemen führen kann.</w:t>
                            </w:r>
                          </w:p>
                          <w:p w14:paraId="7C8206EB"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63C031B" id="Rechteck: abgerundete Ecken 957734080" o:spid="_x0000_s1028" style="position:absolute;margin-left:403.1pt;margin-top:4pt;width:454.3pt;height:195.6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FGQIAADIEAAAOAAAAZHJzL2Uyb0RvYy54bWysU8mO2zAMvRfoPwi6N14QZzHizCFLUWDQ&#10;Bp32AxRJjlVoq6TEzt+XUtIk086pqA8yKYqP5CO5eBqURCfuvDC6wcUox4hrapjQhwZ//7b9MMPI&#10;B6IZkUbzBp+5x0/L9+8Wva15aTojGXcIQLSve9vgLgRbZ5mnHVfEj4zlGoytcYoEUN0hY470gK5k&#10;Vub5JOuNY9YZyr2H2/XFiJcJv205DV/a1vOAZIMht5BOl859PLPlgtQHR2wn6DUN8g9ZKCI0BL1B&#10;rUkg6OjEX1BKUGe8acOIGpWZthWUpxqgmiL/o5qXjlieagFyvL3R5P8fLP18erE7BzT01tcexFjF&#10;0DoV/5AfGhJZ5xtZfAiIwmU1ncwnBXBKwVaOZ+OiTHRmd3frfPjIjUJRaLAzR82+QksSU+T07EOi&#10;jCFNFMwGYT8wapWEBpyIRNOiLGN/APD6FqTfkNHRGynYVkiZFHfYr6RD4Nngbb6Zb6qr86tnUqMe&#10;5rSc5nnK4pXRP2JUVbGaTt/CiDmsie8usRJCfEZqJQIMsxSqwbM8fpfrjhO20SwG9gojyWFTQEgu&#10;gQj5tg2KlRqqv/clSmHYD0gwYDz6x5u9YeedQ97SrYDEnokPO+KAwwKjHgYbYv08Esch8CcNkzMv&#10;xmUFm5CUcRWJQO7Rsn+0EE07A/tCg8PooqxC2p/YmRgfBjP16LpEcfIf9fTqvurLXwAAAP//AwBQ&#10;SwMEFAAGAAgAAAAhAOdmvBLeAAAABgEAAA8AAABkcnMvZG93bnJldi54bWxMj0FLw0AQhe+C/2EZ&#10;wZvdNEJIYjZFCyK9uVXE4zY7TWKzsyG7bVN/veNJT8PjPd77plrNbhAnnELvScFykYBAarztqVXw&#10;/vZ8l4MI0ZA1gydUcMEAq/r6qjKl9WfSeNrGVnAJhdIo6GIcSylD06EzYeFHJPb2fnImspxaaSdz&#10;5nI3yDRJMulMT7zQmRHXHTaH7dEp0J8vH3r/9Zp+643O0qf8clhu1krd3syPDyAizvEvDL/4jA41&#10;M+38kWwQgwJ+JCrI+bBZJHkGYqfgvihSkHUl/+PXPwAAAP//AwBQSwECLQAUAAYACAAAACEAtoM4&#10;kv4AAADhAQAAEwAAAAAAAAAAAAAAAAAAAAAAW0NvbnRlbnRfVHlwZXNdLnhtbFBLAQItABQABgAI&#10;AAAAIQA4/SH/1gAAAJQBAAALAAAAAAAAAAAAAAAAAC8BAABfcmVscy8ucmVsc1BLAQItABQABgAI&#10;AAAAIQBstFQFGQIAADIEAAAOAAAAAAAAAAAAAAAAAC4CAABkcnMvZTJvRG9jLnhtbFBLAQItABQA&#10;BgAIAAAAIQDnZrwS3gAAAAYBAAAPAAAAAAAAAAAAAAAAAHMEAABkcnMvZG93bnJldi54bWxQSwUG&#10;AAAAAAQABADzAAAAfgUAAAAA&#10;" fillcolor="#f0e9e5" strokecolor="#551c77" strokeweight="1pt">
                <v:stroke startarrowwidth="narrow" startarrowlength="short" endarrowwidth="narrow" endarrowlength="short" joinstyle="miter"/>
                <v:textbox inset="2.53958mm,1.2694mm,2.53958mm,1.2694mm">
                  <w:txbxContent>
                    <w:p w14:paraId="49C246A7" w14:textId="77777777" w:rsidR="001C153C" w:rsidRPr="001969C4" w:rsidRDefault="00000000" w:rsidP="00FB09F7">
                      <w:pPr>
                        <w:spacing w:after="160" w:line="258" w:lineRule="auto"/>
                        <w:jc w:val="both"/>
                        <w:rPr>
                          <w:rFonts w:ascii="Source Sans Pro" w:eastAsia="Source Sans Pro" w:hAnsi="Source Sans Pro" w:cs="Source Sans Pro"/>
                          <w:color w:val="252C30"/>
                          <w:sz w:val="20"/>
                          <w:szCs w:val="20"/>
                        </w:rPr>
                      </w:pPr>
                      <w:r w:rsidRPr="001969C4">
                        <w:rPr>
                          <w:rFonts w:ascii="Source Sans Pro" w:eastAsia="Source Sans Pro" w:hAnsi="Source Sans Pro" w:cs="Source Sans Pro"/>
                          <w:color w:val="252C30"/>
                          <w:sz w:val="20"/>
                          <w:szCs w:val="20"/>
                        </w:rPr>
                        <w:t xml:space="preserve">Weichmacher können bei der Herstellung von z.B. Kinderspielzeug, Turnmatten oder Kabelverkleidungen verwendet werden und sind somit in diesen Produkten enthalten. </w:t>
                      </w:r>
                    </w:p>
                    <w:p w14:paraId="3D1D3F72" w14:textId="77777777" w:rsidR="001C153C" w:rsidRPr="001969C4" w:rsidRDefault="00000000" w:rsidP="00FB09F7">
                      <w:pPr>
                        <w:spacing w:after="160" w:line="258" w:lineRule="auto"/>
                        <w:jc w:val="both"/>
                        <w:rPr>
                          <w:rFonts w:ascii="Source Sans Pro" w:eastAsia="Source Sans Pro" w:hAnsi="Source Sans Pro" w:cs="Source Sans Pro"/>
                          <w:color w:val="252C30"/>
                          <w:sz w:val="20"/>
                          <w:szCs w:val="20"/>
                        </w:rPr>
                      </w:pPr>
                      <w:r w:rsidRPr="001969C4">
                        <w:rPr>
                          <w:rFonts w:ascii="Source Sans Pro" w:eastAsia="Source Sans Pro" w:hAnsi="Source Sans Pro" w:cs="Source Sans Pro"/>
                          <w:color w:val="252C30"/>
                          <w:sz w:val="20"/>
                          <w:szCs w:val="20"/>
                        </w:rPr>
                        <w:t xml:space="preserve">Weichmacher sind Chemikalien, die in der Kunststoff- und vor allem in der PVC (Polyvinylchlorid)-Industrie eingesetzt werden. PVC ist ein spezieller Kunststoff, der vor allem hart und spröde ist. Erst durch die Zugabe von Weichmachern wird PVC flexibel, biegsam, dehnbar und erhält dadurch elastische Eigenschaften (das sogenannte Weich-PVC). Das ist z.B. wichtig für die Herstellung und die Eigenschaften von unter anderem Turnmatten. </w:t>
                      </w:r>
                    </w:p>
                    <w:p w14:paraId="2617DCE5" w14:textId="77777777" w:rsidR="001C153C" w:rsidRPr="001969C4" w:rsidRDefault="00000000" w:rsidP="00FB09F7">
                      <w:pPr>
                        <w:spacing w:after="160" w:line="258" w:lineRule="auto"/>
                        <w:jc w:val="both"/>
                        <w:rPr>
                          <w:rFonts w:ascii="Source Sans Pro" w:eastAsia="Source Sans Pro" w:hAnsi="Source Sans Pro" w:cs="Source Sans Pro"/>
                          <w:color w:val="252C30"/>
                          <w:sz w:val="20"/>
                          <w:szCs w:val="20"/>
                        </w:rPr>
                      </w:pPr>
                      <w:r w:rsidRPr="001969C4">
                        <w:rPr>
                          <w:rFonts w:ascii="Source Sans Pro" w:eastAsia="Source Sans Pro" w:hAnsi="Source Sans Pro" w:cs="Source Sans Pro"/>
                          <w:color w:val="252C30"/>
                          <w:sz w:val="20"/>
                          <w:szCs w:val="20"/>
                        </w:rPr>
                        <w:t>Es gibt sehr viele verschiedene Weichmacher. Ein großer Teil der Weichmacher, vor allem für PVC, sind Phthalate (Ester der Phthalsäure (1,2-Benzoldicarbonsäure). Die polaren Moleküle des Weichmachers lagern sich zwischen den Riesenmolekülen des Kunststoffs ein und dadurch wird das Material flexibler. Da Weichmacher im Kunststoff also praktisch nur gelöst sind, können die Moleküle wandern und auch aus dem Kunststoff austreten, was zu unerwünschten Folgen und Problemen führen kann.</w:t>
                      </w:r>
                    </w:p>
                    <w:p w14:paraId="7C8206EB"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4C7336AA"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7B050633"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0ACBC8B1"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46DEF303"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721D8338" w14:textId="07DBB794" w:rsid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447E3D6B" w14:textId="77777777" w:rsidR="00FB09F7" w:rsidRDefault="00FB09F7" w:rsidP="00D911D2">
      <w:pPr>
        <w:spacing w:after="160" w:line="259" w:lineRule="auto"/>
        <w:rPr>
          <w:rFonts w:ascii="Source Sans Pro" w:eastAsia="Source Sans Pro" w:hAnsi="Source Sans Pro" w:cs="Source Sans Pro"/>
          <w:color w:val="252C30"/>
          <w:sz w:val="20"/>
          <w:szCs w:val="20"/>
        </w:rPr>
      </w:pPr>
    </w:p>
    <w:p w14:paraId="3998AAF7" w14:textId="77777777" w:rsidR="00FB09F7" w:rsidRPr="00D911D2" w:rsidRDefault="00FB09F7" w:rsidP="00D911D2">
      <w:pPr>
        <w:spacing w:after="160" w:line="259" w:lineRule="auto"/>
        <w:rPr>
          <w:rFonts w:ascii="Source Sans Pro" w:eastAsia="Source Sans Pro" w:hAnsi="Source Sans Pro" w:cs="Source Sans Pro"/>
          <w:color w:val="252C30"/>
          <w:sz w:val="20"/>
          <w:szCs w:val="20"/>
        </w:rPr>
      </w:pPr>
    </w:p>
    <w:p w14:paraId="713FDFF8"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3A802B33" w14:textId="10E5FDDE" w:rsidR="00D911D2" w:rsidRDefault="00B94CE2" w:rsidP="00D911D2">
      <w:pPr>
        <w:spacing w:after="160" w:line="259" w:lineRule="auto"/>
        <w:rPr>
          <w:rFonts w:ascii="Source Sans Pro" w:eastAsia="Source Sans Pro" w:hAnsi="Source Sans Pro" w:cs="Source Sans Pro"/>
          <w:color w:val="252C30"/>
          <w:sz w:val="20"/>
          <w:szCs w:val="20"/>
        </w:rPr>
      </w:pPr>
      <w:r>
        <w:rPr>
          <w:noProof/>
        </w:rPr>
        <w:lastRenderedPageBreak/>
        <mc:AlternateContent>
          <mc:Choice Requires="wps">
            <w:drawing>
              <wp:anchor distT="0" distB="0" distL="114300" distR="114300" simplePos="0" relativeHeight="251669504" behindDoc="0" locked="0" layoutInCell="1" allowOverlap="1" wp14:anchorId="7037F985" wp14:editId="46E25F5C">
                <wp:simplePos x="0" y="0"/>
                <wp:positionH relativeFrom="margin">
                  <wp:align>right</wp:align>
                </wp:positionH>
                <wp:positionV relativeFrom="paragraph">
                  <wp:posOffset>133350</wp:posOffset>
                </wp:positionV>
                <wp:extent cx="5730240" cy="365760"/>
                <wp:effectExtent l="0" t="0" r="22860" b="15240"/>
                <wp:wrapNone/>
                <wp:docPr id="1936100617" name="Rechteck: abgerundete Ecken 1936100617"/>
                <wp:cNvGraphicFramePr/>
                <a:graphic xmlns:a="http://schemas.openxmlformats.org/drawingml/2006/main">
                  <a:graphicData uri="http://schemas.microsoft.com/office/word/2010/wordprocessingShape">
                    <wps:wsp>
                      <wps:cNvSpPr/>
                      <wps:spPr>
                        <a:xfrm>
                          <a:off x="0" y="0"/>
                          <a:ext cx="5730240" cy="365760"/>
                        </a:xfrm>
                        <a:prstGeom prst="roundRect">
                          <a:avLst>
                            <a:gd name="adj" fmla="val 7122"/>
                          </a:avLst>
                        </a:prstGeom>
                        <a:solidFill>
                          <a:srgbClr val="551C77"/>
                        </a:solidFill>
                        <a:ln w="12700">
                          <a:solidFill>
                            <a:srgbClr val="551C77"/>
                          </a:solidFill>
                          <a:prstDash val="solid"/>
                          <a:miter lim="800000"/>
                          <a:headEnd w="sm" len="sm"/>
                          <a:tailEnd w="sm" len="sm"/>
                        </a:ln>
                      </wps:spPr>
                      <wps:txbx>
                        <w:txbxContent>
                          <w:p w14:paraId="5CCE9BBC" w14:textId="77777777" w:rsidR="00D911D2"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Info</w:t>
                            </w:r>
                            <w:r w:rsidRPr="00520828">
                              <w:rPr>
                                <w:rFonts w:ascii="Source Sans Pro" w:eastAsia="Source Sans Pro" w:hAnsi="Source Sans Pro" w:cs="Source Sans Pro"/>
                                <w:b/>
                                <w:bCs/>
                                <w:color w:val="FFFEFE"/>
                              </w:rPr>
                              <w:t>karte Nr.1</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7037F985" id="Rechteck: abgerundete Ecken 1936100617" o:spid="_x0000_s1029" style="position:absolute;margin-left:400pt;margin-top:10.5pt;width:451.2pt;height:28.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oEQIAADEEAAAOAAAAZHJzL2Uyb0RvYy54bWysU9uOEzEMfUfiH6K807lsL0vV6T60FCGt&#10;oGLhA9wk0wnKjSTtzP49TlraLvCAEPOQseP42D62Fw+DVuQofJDWNLQalZQIwyyXZt/Qr182b+4p&#10;CREMB2WNaOizCPRh+frVondzUdvOKi48QRAT5r1raBejmxdFYJ3QEEbWCYPG1noNEVW/L7iHHtG1&#10;KuqynBa99dx5y0QIeLs+Geky47etYPFT2wYRiWoo5hbz6fO5S2exXMB878F1kp3TgH/IQoM0GPQC&#10;tYYI5ODlb1BaMm+DbeOIWV3YtpVM5Bqwmqr8pZqnDpzItSA5wV1oCv8Pln08PrmtRxp6F+YBxVTF&#10;0Hqd/pgfGTJZzxeyxBAJw8vJ7K6sx8gpQ9vddDKbZjaLq7fzIb4XVpMkNNTbg+GfsSOZKDg+hpgZ&#10;48SAxtEA/o2SVivk/wiKzKq6Tu1BwPNblH5CJsdgleQbqVRW/H63Up6gJ6Y2qVaz2dn5xTNlSI9j&#10;Ws/KMmfxwhj+DiPlsIbQnWJlhNMYaRlxlpXUDb0v03e67gTwd4anwEFTogQuCgp58iJI9WcbFqsM&#10;Vn9tS5LisBuI5Eh48k83O8uft54ExzYSE3uEELfgkcOKkh7nGmN9P4AXGPiDwcF5W43rCS5CVsaT&#10;RATxt5bdrQUM6yyuC4uekpOyinl9UmdSfJzL3KPzDqXBv9Xzq+umL38AAAD//wMAUEsDBBQABgAI&#10;AAAAIQA4Em6D3AAAAAYBAAAPAAAAZHJzL2Rvd25yZXYueG1sTI/BTsMwEETvSPyDtUjcqN2ASprG&#10;qRCIc6EgaG+b2CQR8TqKnSbw9SwnOK1GM5p5m29n14mTHULrScNyoUBYqrxpqdbw+vJ4lYIIEclg&#10;58lq+LIBtsX5WY6Z8RM929M+1oJLKGSooYmxz6QMVWMdhoXvLbH34QeHkeVQSzPgxOWuk4lSK+mw&#10;JV5osLf3ja0+96PTgIfp+hDKXRrev3frB3p6G48q0fryYr7bgIh2jn9h+MVndCiYqfQjmSA6DfxI&#10;1JAs+bK7VskNiFLDbboCWeTyP37xAwAA//8DAFBLAQItABQABgAIAAAAIQC2gziS/gAAAOEBAAAT&#10;AAAAAAAAAAAAAAAAAAAAAABbQ29udGVudF9UeXBlc10ueG1sUEsBAi0AFAAGAAgAAAAhADj9If/W&#10;AAAAlAEAAAsAAAAAAAAAAAAAAAAALwEAAF9yZWxzLy5yZWxzUEsBAi0AFAAGAAgAAAAhAOMX4ygR&#10;AgAAMQQAAA4AAAAAAAAAAAAAAAAALgIAAGRycy9lMm9Eb2MueG1sUEsBAi0AFAAGAAgAAAAhADgS&#10;boPcAAAABgEAAA8AAAAAAAAAAAAAAAAAawQAAGRycy9kb3ducmV2LnhtbFBLBQYAAAAABAAEAPMA&#10;AAB0BQAAAAA=&#10;" fillcolor="#551c77" strokecolor="#551c77" strokeweight="1pt">
                <v:stroke startarrowwidth="narrow" startarrowlength="short" endarrowwidth="narrow" endarrowlength="short" joinstyle="miter"/>
                <v:textbox inset="2.53958mm,1.2694mm,2.53958mm,1.2694mm">
                  <w:txbxContent>
                    <w:p w14:paraId="5CCE9BBC" w14:textId="77777777" w:rsidR="00D911D2"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Info</w:t>
                      </w:r>
                      <w:r w:rsidRPr="00520828">
                        <w:rPr>
                          <w:rFonts w:ascii="Source Sans Pro" w:eastAsia="Source Sans Pro" w:hAnsi="Source Sans Pro" w:cs="Source Sans Pro"/>
                          <w:b/>
                          <w:bCs/>
                          <w:color w:val="FFFEFE"/>
                        </w:rPr>
                        <w:t>karte Nr.1</w:t>
                      </w:r>
                    </w:p>
                  </w:txbxContent>
                </v:textbox>
                <w10:wrap anchorx="margin"/>
              </v:roundrect>
            </w:pict>
          </mc:Fallback>
        </mc:AlternateContent>
      </w:r>
    </w:p>
    <w:p w14:paraId="620611FA" w14:textId="7B4C70D6" w:rsidR="00D911D2" w:rsidRDefault="00D911D2" w:rsidP="00D911D2">
      <w:pPr>
        <w:spacing w:after="160" w:line="259" w:lineRule="auto"/>
        <w:rPr>
          <w:rFonts w:ascii="Source Sans Pro" w:eastAsia="Source Sans Pro" w:hAnsi="Source Sans Pro" w:cs="Source Sans Pro"/>
          <w:color w:val="252C30"/>
          <w:sz w:val="20"/>
          <w:szCs w:val="20"/>
        </w:rPr>
      </w:pPr>
    </w:p>
    <w:p w14:paraId="1DEC847B" w14:textId="1BEE1FD2" w:rsidR="00D911D2" w:rsidRDefault="00B94CE2" w:rsidP="00D911D2">
      <w:pPr>
        <w:tabs>
          <w:tab w:val="left" w:pos="1740"/>
        </w:tabs>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71552" behindDoc="0" locked="0" layoutInCell="1" allowOverlap="1" wp14:anchorId="0E721FA8" wp14:editId="75712728">
                <wp:simplePos x="0" y="0"/>
                <wp:positionH relativeFrom="margin">
                  <wp:align>right</wp:align>
                </wp:positionH>
                <wp:positionV relativeFrom="paragraph">
                  <wp:posOffset>30480</wp:posOffset>
                </wp:positionV>
                <wp:extent cx="5730240" cy="3063240"/>
                <wp:effectExtent l="0" t="0" r="22860" b="22860"/>
                <wp:wrapNone/>
                <wp:docPr id="1185406820" name="Rechteck: abgerundete Ecken 1185406820"/>
                <wp:cNvGraphicFramePr/>
                <a:graphic xmlns:a="http://schemas.openxmlformats.org/drawingml/2006/main">
                  <a:graphicData uri="http://schemas.microsoft.com/office/word/2010/wordprocessingShape">
                    <wps:wsp>
                      <wps:cNvSpPr/>
                      <wps:spPr>
                        <a:xfrm>
                          <a:off x="0" y="0"/>
                          <a:ext cx="5730240" cy="306324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1FFEDDCA" w14:textId="77777777" w:rsidR="00D911D2" w:rsidRPr="00D911D2" w:rsidRDefault="00000000" w:rsidP="00D911D2">
                            <w:pPr>
                              <w:spacing w:after="160" w:line="258" w:lineRule="auto"/>
                              <w:rPr>
                                <w:rFonts w:ascii="Source Sans Pro" w:eastAsia="Source Sans Pro" w:hAnsi="Source Sans Pro" w:cs="Source Sans Pro"/>
                                <w:b/>
                                <w:bCs/>
                                <w:color w:val="252C30"/>
                                <w:sz w:val="20"/>
                                <w:szCs w:val="20"/>
                              </w:rPr>
                            </w:pPr>
                            <w:r w:rsidRPr="00D911D2">
                              <w:rPr>
                                <w:rFonts w:ascii="Source Sans Pro" w:eastAsia="Source Sans Pro" w:hAnsi="Source Sans Pro" w:cs="Source Sans Pro"/>
                                <w:b/>
                                <w:bCs/>
                                <w:color w:val="252C30"/>
                                <w:sz w:val="20"/>
                                <w:szCs w:val="20"/>
                              </w:rPr>
                              <w:t xml:space="preserve">Infokarte </w:t>
                            </w:r>
                            <w:r w:rsidR="00520828">
                              <w:rPr>
                                <w:rFonts w:ascii="Source Sans Pro" w:eastAsia="Source Sans Pro" w:hAnsi="Source Sans Pro" w:cs="Source Sans Pro"/>
                                <w:b/>
                                <w:bCs/>
                                <w:color w:val="252C30"/>
                                <w:sz w:val="20"/>
                                <w:szCs w:val="20"/>
                              </w:rPr>
                              <w:t>1</w:t>
                            </w:r>
                            <w:r w:rsidRPr="00D911D2">
                              <w:rPr>
                                <w:rFonts w:ascii="Source Sans Pro" w:eastAsia="Source Sans Pro" w:hAnsi="Source Sans Pro" w:cs="Source Sans Pro"/>
                                <w:b/>
                                <w:bCs/>
                                <w:color w:val="252C30"/>
                                <w:sz w:val="20"/>
                                <w:szCs w:val="20"/>
                              </w:rPr>
                              <w:t xml:space="preserve">: </w:t>
                            </w:r>
                            <w:r w:rsidR="00520828" w:rsidRPr="00520828">
                              <w:rPr>
                                <w:rFonts w:ascii="Source Sans Pro" w:eastAsia="Source Sans Pro" w:hAnsi="Source Sans Pro" w:cs="Source Sans Pro"/>
                                <w:b/>
                                <w:bCs/>
                                <w:color w:val="252C30"/>
                                <w:sz w:val="20"/>
                                <w:szCs w:val="20"/>
                              </w:rPr>
                              <w:t>Ausblick – gesundheitsgefährdende Phthalate</w:t>
                            </w:r>
                          </w:p>
                          <w:p w14:paraId="0F8F46CF" w14:textId="77777777" w:rsidR="00520828" w:rsidRDefault="00000000" w:rsidP="00520828">
                            <w:pPr>
                              <w:spacing w:after="160" w:line="258" w:lineRule="auto"/>
                              <w:jc w:val="both"/>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In dieser Station habt ihr mehr über Weichmacher erfahren. Ihr habt gesehen, dass Weichmacher, insbesondere Phthalate, gesundheitsschädlich sind. Deshalb wird seit einigen Jahren versucht, die Verwendung von gesundheitsgefährdenden Phthalaten zu reduzieren. So sind zum Beispiel bestimmte Phthalat-Weichmacher verboten oder nur noch mit Genehmigung erlaubt. Bereits im Jahr 2005 wurde der Einsatz der fortpflanzungsgefährdenden Phthalate in Babyartikeln und Spielzeug verboten. Seit Juli 2020 ist ihr Einsatz auch in zahlreichen weiteren Produkten stark eingeschränkt. Außerdem werden zunehmend alternative Weichmacher eingesetzt, die nicht zur Gruppe der Phthalate gehören.</w:t>
                            </w:r>
                          </w:p>
                          <w:p w14:paraId="52050066" w14:textId="77777777" w:rsidR="00B94CE2" w:rsidRDefault="00B94CE2" w:rsidP="00520828">
                            <w:pPr>
                              <w:spacing w:after="160" w:line="258" w:lineRule="auto"/>
                              <w:jc w:val="both"/>
                              <w:rPr>
                                <w:rFonts w:ascii="Source Sans Pro" w:eastAsia="Source Sans Pro" w:hAnsi="Source Sans Pro" w:cs="Source Sans Pro"/>
                                <w:color w:val="252C30"/>
                                <w:sz w:val="20"/>
                                <w:szCs w:val="20"/>
                              </w:rPr>
                            </w:pPr>
                          </w:p>
                          <w:p w14:paraId="37C543D9" w14:textId="77777777" w:rsidR="00B94CE2" w:rsidRDefault="00B94CE2" w:rsidP="00520828">
                            <w:pPr>
                              <w:spacing w:after="160" w:line="258" w:lineRule="auto"/>
                              <w:jc w:val="both"/>
                              <w:rPr>
                                <w:rFonts w:ascii="Source Sans Pro" w:eastAsia="Source Sans Pro" w:hAnsi="Source Sans Pro" w:cs="Source Sans Pro"/>
                                <w:color w:val="252C30"/>
                                <w:sz w:val="20"/>
                                <w:szCs w:val="20"/>
                              </w:rPr>
                            </w:pPr>
                          </w:p>
                          <w:p w14:paraId="1EB7E720" w14:textId="77777777" w:rsidR="00B94CE2" w:rsidRDefault="00B94CE2" w:rsidP="00520828">
                            <w:pPr>
                              <w:spacing w:after="160" w:line="258" w:lineRule="auto"/>
                              <w:jc w:val="both"/>
                              <w:rPr>
                                <w:rFonts w:ascii="Source Sans Pro" w:eastAsia="Source Sans Pro" w:hAnsi="Source Sans Pro" w:cs="Source Sans Pro"/>
                                <w:color w:val="252C30"/>
                                <w:sz w:val="20"/>
                                <w:szCs w:val="20"/>
                              </w:rPr>
                            </w:pPr>
                          </w:p>
                          <w:p w14:paraId="4999520F" w14:textId="77777777" w:rsidR="00B94CE2" w:rsidRPr="00520828" w:rsidRDefault="00B94CE2" w:rsidP="00520828">
                            <w:pPr>
                              <w:spacing w:after="160" w:line="258" w:lineRule="auto"/>
                              <w:jc w:val="both"/>
                              <w:rPr>
                                <w:rFonts w:ascii="Source Sans Pro" w:eastAsia="Source Sans Pro" w:hAnsi="Source Sans Pro" w:cs="Source Sans Pro"/>
                                <w:color w:val="252C30"/>
                                <w:sz w:val="20"/>
                                <w:szCs w:val="20"/>
                              </w:rPr>
                            </w:pPr>
                          </w:p>
                          <w:p w14:paraId="069C1E10" w14:textId="23616928"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721FA8" id="Rechteck: abgerundete Ecken 1185406820" o:spid="_x0000_s1030" style="position:absolute;margin-left:400pt;margin-top:2.4pt;width:451.2pt;height:241.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wJAIAAEwEAAAOAAAAZHJzL2Uyb0RvYy54bWysVNuOGjEMfa/Uf4jyXuYCLNsRw6oCpqq0&#10;alG3/YCQZJhUuTUJzOzf1wlTYNt9qspDsGP72D6xZ/kwKIlO3HlhdI2LSY4R19QwoQ81/v6teXeP&#10;kQ9EMyKN5jV+5h4/rN6+Wfa24qXpjGTcIQDRvuptjbsQbJVlnnZcET8xlmswtsYpEkB1h4w50gO6&#10;klmZ53dZbxyzzlDuPdxuzka8Svhty2n40raeByRrDLWFdLp07uOZrZakOjhiO0HHMsg/VKGI0JD0&#10;ArUhgaCjE39BKUGd8aYNE2pUZtpWUJ56gG6K/I9unjpieeoFyPH2QpP/f7D08+nJ7hzQ0FtfeRBj&#10;F0PrVPyH+tCQyHq+kMWHgChczhfTvJwBpxRs0/xuGhXAya7h1vnwkRuFolBjZ46afYUnSUyR06MP&#10;iTKGNFEwG4T9wKhVEh7gRCRaFGU5Ao6+AP0bMgZ6IwVrhJRJcYf9WjoEkTVummbbbMfgF25Sox7m&#10;tFzkearihdHfYsznxXqxeA0j1rAhvjvnSgjRjVRKBBhmKVSN7/P4O193nLCtZjGxVxhJDpsCQgoJ&#10;RMjXbdCs1EDn9V2iFIb9gASr8SzGx5u9Yc87h7yljYDCHokPO+KAwwKjHgYbcv08Esch8ScNk/O+&#10;mJVz2ISkzOaRCORuLftbC9G0M7AvNDiMzso6pP2JDWvz4RhMK0J892sxowIjm8ZhXK+4E7d68rp+&#10;BFa/AAAA//8DAFBLAwQUAAYACAAAACEAgD2fVNoAAAAGAQAADwAAAGRycy9kb3ducmV2LnhtbEyP&#10;wU7DMBBE70j8g7VI3KjTKLQljVNVSHBEouXS2zbexhHxOordNvw92xMcRzOaeVNtJt+rC42xC2xg&#10;PstAETfBdtwa+Nq/Pa1AxYRssQ9MBn4owqa+v6uwtOHKn3TZpVZJCccSDbiUhlLr2DjyGGdhIBbv&#10;FEaPSeTYajviVcp9r/MsW2iPHcuCw4FeHTXfu7M3oN0ipmY+HIoptu9bvTys8o9nYx4fpu0aVKIp&#10;/YXhhi/oUAvTMZzZRtUbkCPJQCH4Yr5keQHqeNPLHHRd6f/49S8AAAD//wMAUEsBAi0AFAAGAAgA&#10;AAAhALaDOJL+AAAA4QEAABMAAAAAAAAAAAAAAAAAAAAAAFtDb250ZW50X1R5cGVzXS54bWxQSwEC&#10;LQAUAAYACAAAACEAOP0h/9YAAACUAQAACwAAAAAAAAAAAAAAAAAvAQAAX3JlbHMvLnJlbHNQSwEC&#10;LQAUAAYACAAAACEACvpd8CQCAABMBAAADgAAAAAAAAAAAAAAAAAuAgAAZHJzL2Uyb0RvYy54bWxQ&#10;SwECLQAUAAYACAAAACEAgD2fVNoAAAAGAQAADwAAAAAAAAAAAAAAAAB+BAAAZHJzL2Rvd25yZXYu&#10;eG1sUEsFBgAAAAAEAAQA8wAAAIUFAAAAAA==&#10;" fillcolor="#fffefe" strokecolor="#551c77" strokeweight="1pt">
                <v:stroke startarrowwidth="narrow" startarrowlength="short" endarrowwidth="narrow" endarrowlength="short" joinstyle="miter"/>
                <v:textbox inset="2.53958mm,1.2694mm,2.53958mm,1.2694mm">
                  <w:txbxContent>
                    <w:p w14:paraId="1FFEDDCA" w14:textId="77777777" w:rsidR="00D911D2" w:rsidRPr="00D911D2" w:rsidRDefault="00000000" w:rsidP="00D911D2">
                      <w:pPr>
                        <w:spacing w:after="160" w:line="258" w:lineRule="auto"/>
                        <w:rPr>
                          <w:rFonts w:ascii="Source Sans Pro" w:eastAsia="Source Sans Pro" w:hAnsi="Source Sans Pro" w:cs="Source Sans Pro"/>
                          <w:b/>
                          <w:bCs/>
                          <w:color w:val="252C30"/>
                          <w:sz w:val="20"/>
                          <w:szCs w:val="20"/>
                        </w:rPr>
                      </w:pPr>
                      <w:r w:rsidRPr="00D911D2">
                        <w:rPr>
                          <w:rFonts w:ascii="Source Sans Pro" w:eastAsia="Source Sans Pro" w:hAnsi="Source Sans Pro" w:cs="Source Sans Pro"/>
                          <w:b/>
                          <w:bCs/>
                          <w:color w:val="252C30"/>
                          <w:sz w:val="20"/>
                          <w:szCs w:val="20"/>
                        </w:rPr>
                        <w:t xml:space="preserve">Infokarte </w:t>
                      </w:r>
                      <w:r w:rsidR="00520828">
                        <w:rPr>
                          <w:rFonts w:ascii="Source Sans Pro" w:eastAsia="Source Sans Pro" w:hAnsi="Source Sans Pro" w:cs="Source Sans Pro"/>
                          <w:b/>
                          <w:bCs/>
                          <w:color w:val="252C30"/>
                          <w:sz w:val="20"/>
                          <w:szCs w:val="20"/>
                        </w:rPr>
                        <w:t>1</w:t>
                      </w:r>
                      <w:r w:rsidRPr="00D911D2">
                        <w:rPr>
                          <w:rFonts w:ascii="Source Sans Pro" w:eastAsia="Source Sans Pro" w:hAnsi="Source Sans Pro" w:cs="Source Sans Pro"/>
                          <w:b/>
                          <w:bCs/>
                          <w:color w:val="252C30"/>
                          <w:sz w:val="20"/>
                          <w:szCs w:val="20"/>
                        </w:rPr>
                        <w:t xml:space="preserve">: </w:t>
                      </w:r>
                      <w:r w:rsidR="00520828" w:rsidRPr="00520828">
                        <w:rPr>
                          <w:rFonts w:ascii="Source Sans Pro" w:eastAsia="Source Sans Pro" w:hAnsi="Source Sans Pro" w:cs="Source Sans Pro"/>
                          <w:b/>
                          <w:bCs/>
                          <w:color w:val="252C30"/>
                          <w:sz w:val="20"/>
                          <w:szCs w:val="20"/>
                        </w:rPr>
                        <w:t>Ausblick – gesundheitsgefährdende Phthalate</w:t>
                      </w:r>
                    </w:p>
                    <w:p w14:paraId="0F8F46CF" w14:textId="77777777" w:rsidR="00520828" w:rsidRDefault="00000000" w:rsidP="00520828">
                      <w:pPr>
                        <w:spacing w:after="160" w:line="258" w:lineRule="auto"/>
                        <w:jc w:val="both"/>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In dieser Station habt ihr mehr über Weichmacher erfahren. Ihr habt gesehen, dass Weichmacher, insbesondere Phthalate, gesundheitsschädlich sind. Deshalb wird seit einigen Jahren versucht, die Verwendung von gesundheitsgefährdenden Phthalaten zu reduzieren. So sind zum Beispiel bestimmte Phthalat-Weichmacher verboten oder nur noch mit Genehmigung erlaubt. Bereits im Jahr 2005 wurde der Einsatz der fortpflanzungsgefährdenden Phthalate in Babyartikeln und Spielzeug verboten. Seit Juli 2020 ist ihr Einsatz auch in zahlreichen weiteren Produkten stark eingeschränkt. Außerdem werden zunehmend alternative Weichmacher eingesetzt, die nicht zur Gruppe der Phthalate gehören.</w:t>
                      </w:r>
                    </w:p>
                    <w:p w14:paraId="52050066" w14:textId="77777777" w:rsidR="00B94CE2" w:rsidRDefault="00B94CE2" w:rsidP="00520828">
                      <w:pPr>
                        <w:spacing w:after="160" w:line="258" w:lineRule="auto"/>
                        <w:jc w:val="both"/>
                        <w:rPr>
                          <w:rFonts w:ascii="Source Sans Pro" w:eastAsia="Source Sans Pro" w:hAnsi="Source Sans Pro" w:cs="Source Sans Pro"/>
                          <w:color w:val="252C30"/>
                          <w:sz w:val="20"/>
                          <w:szCs w:val="20"/>
                        </w:rPr>
                      </w:pPr>
                    </w:p>
                    <w:p w14:paraId="37C543D9" w14:textId="77777777" w:rsidR="00B94CE2" w:rsidRDefault="00B94CE2" w:rsidP="00520828">
                      <w:pPr>
                        <w:spacing w:after="160" w:line="258" w:lineRule="auto"/>
                        <w:jc w:val="both"/>
                        <w:rPr>
                          <w:rFonts w:ascii="Source Sans Pro" w:eastAsia="Source Sans Pro" w:hAnsi="Source Sans Pro" w:cs="Source Sans Pro"/>
                          <w:color w:val="252C30"/>
                          <w:sz w:val="20"/>
                          <w:szCs w:val="20"/>
                        </w:rPr>
                      </w:pPr>
                    </w:p>
                    <w:p w14:paraId="1EB7E720" w14:textId="77777777" w:rsidR="00B94CE2" w:rsidRDefault="00B94CE2" w:rsidP="00520828">
                      <w:pPr>
                        <w:spacing w:after="160" w:line="258" w:lineRule="auto"/>
                        <w:jc w:val="both"/>
                        <w:rPr>
                          <w:rFonts w:ascii="Source Sans Pro" w:eastAsia="Source Sans Pro" w:hAnsi="Source Sans Pro" w:cs="Source Sans Pro"/>
                          <w:color w:val="252C30"/>
                          <w:sz w:val="20"/>
                          <w:szCs w:val="20"/>
                        </w:rPr>
                      </w:pPr>
                    </w:p>
                    <w:p w14:paraId="4999520F" w14:textId="77777777" w:rsidR="00B94CE2" w:rsidRPr="00520828" w:rsidRDefault="00B94CE2" w:rsidP="00520828">
                      <w:pPr>
                        <w:spacing w:after="160" w:line="258" w:lineRule="auto"/>
                        <w:jc w:val="both"/>
                        <w:rPr>
                          <w:rFonts w:ascii="Source Sans Pro" w:eastAsia="Source Sans Pro" w:hAnsi="Source Sans Pro" w:cs="Source Sans Pro"/>
                          <w:color w:val="252C30"/>
                          <w:sz w:val="20"/>
                          <w:szCs w:val="20"/>
                        </w:rPr>
                      </w:pPr>
                    </w:p>
                    <w:p w14:paraId="069C1E10" w14:textId="23616928"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Pr>
          <w:rFonts w:ascii="Source Sans Pro" w:eastAsia="Source Sans Pro" w:hAnsi="Source Sans Pro" w:cs="Source Sans Pro"/>
          <w:color w:val="252C30"/>
          <w:sz w:val="20"/>
          <w:szCs w:val="20"/>
        </w:rPr>
        <w:tab/>
      </w:r>
    </w:p>
    <w:p w14:paraId="15A3224D" w14:textId="1BEE3183"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E679F9E" w14:textId="27BB7161"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58633A5A" w14:textId="1F25B8BF"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1C2733F" w14:textId="7D42C401"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BCC2EF3" w14:textId="3075E0E1"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331EBE1" w14:textId="6248F1FB" w:rsidR="00D911D2" w:rsidRDefault="00B94CE2" w:rsidP="00D911D2">
      <w:pPr>
        <w:tabs>
          <w:tab w:val="left" w:pos="1740"/>
        </w:tabs>
        <w:spacing w:after="160"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701248" behindDoc="0" locked="0" layoutInCell="1" allowOverlap="1" wp14:anchorId="760C86B2" wp14:editId="7150378E">
            <wp:simplePos x="0" y="0"/>
            <wp:positionH relativeFrom="column">
              <wp:posOffset>791845</wp:posOffset>
            </wp:positionH>
            <wp:positionV relativeFrom="paragraph">
              <wp:posOffset>82550</wp:posOffset>
            </wp:positionV>
            <wp:extent cx="1871980" cy="1247140"/>
            <wp:effectExtent l="19050" t="19050" r="13970" b="10160"/>
            <wp:wrapNone/>
            <wp:docPr id="621552806" name="Picture 2" descr="Kosmetik, Lidschatten, Rouge, Pinsel">
              <a:extLst xmlns:a="http://schemas.openxmlformats.org/drawingml/2006/main">
                <a:ext uri="{FF2B5EF4-FFF2-40B4-BE49-F238E27FC236}">
                  <a16:creationId xmlns:a16="http://schemas.microsoft.com/office/drawing/2014/main" id="{67ACC958-030C-2E74-C16D-8350F55BB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52806" name="Picture 2" descr="Kosmetik, Lidschatten, Rouge, Pinsel">
                      <a:extLst>
                        <a:ext uri="{FF2B5EF4-FFF2-40B4-BE49-F238E27FC236}">
                          <a16:creationId xmlns:a16="http://schemas.microsoft.com/office/drawing/2014/main" id="{67ACC958-030C-2E74-C16D-8350F55BB5C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71980" cy="1247140"/>
                    </a:xfrm>
                    <a:prstGeom prst="rect">
                      <a:avLst/>
                    </a:prstGeom>
                    <a:noFill/>
                    <a:ln w="12700">
                      <a:solidFill>
                        <a:srgbClr val="551C77"/>
                      </a:solidFill>
                    </a:ln>
                  </pic:spPr>
                </pic:pic>
              </a:graphicData>
            </a:graphic>
          </wp:anchor>
        </w:drawing>
      </w:r>
      <w:r>
        <w:rPr>
          <w:noProof/>
        </w:rPr>
        <w:drawing>
          <wp:anchor distT="0" distB="0" distL="114300" distR="114300" simplePos="0" relativeHeight="251700224" behindDoc="0" locked="0" layoutInCell="1" allowOverlap="1" wp14:anchorId="4D12362D" wp14:editId="23071D16">
            <wp:simplePos x="0" y="0"/>
            <wp:positionH relativeFrom="column">
              <wp:posOffset>3451225</wp:posOffset>
            </wp:positionH>
            <wp:positionV relativeFrom="paragraph">
              <wp:posOffset>86360</wp:posOffset>
            </wp:positionV>
            <wp:extent cx="1334135" cy="1241425"/>
            <wp:effectExtent l="19050" t="19050" r="18415" b="15875"/>
            <wp:wrapNone/>
            <wp:docPr id="2044232400" name="Picture 2" descr="Raum, Leer, Holzboden, Pflanze">
              <a:extLst xmlns:a="http://schemas.openxmlformats.org/drawingml/2006/main">
                <a:ext uri="{FF2B5EF4-FFF2-40B4-BE49-F238E27FC236}">
                  <a16:creationId xmlns:a16="http://schemas.microsoft.com/office/drawing/2014/main" id="{A0C16B24-AF38-49F4-08BC-8904C30D9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32400" name="Picture 2" descr="Raum, Leer, Holzboden, Pflanze">
                      <a:extLst>
                        <a:ext uri="{FF2B5EF4-FFF2-40B4-BE49-F238E27FC236}">
                          <a16:creationId xmlns:a16="http://schemas.microsoft.com/office/drawing/2014/main" id="{A0C16B24-AF38-49F4-08BC-8904C30D985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34135" cy="1241425"/>
                    </a:xfrm>
                    <a:prstGeom prst="rect">
                      <a:avLst/>
                    </a:prstGeom>
                    <a:noFill/>
                    <a:ln w="12700">
                      <a:solidFill>
                        <a:srgbClr val="551C77"/>
                      </a:solidFill>
                    </a:ln>
                  </pic:spPr>
                </pic:pic>
              </a:graphicData>
            </a:graphic>
          </wp:anchor>
        </w:drawing>
      </w:r>
    </w:p>
    <w:p w14:paraId="5D32FB24"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7D97D35"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DA507A9"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F23BB14"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8CCE28F"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71C37D5" w14:textId="1D2D2922" w:rsidR="00D911D2" w:rsidRDefault="00B94CE2" w:rsidP="00D911D2">
      <w:pPr>
        <w:tabs>
          <w:tab w:val="left" w:pos="1740"/>
        </w:tabs>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83840" behindDoc="0" locked="0" layoutInCell="1" allowOverlap="1" wp14:anchorId="51B1179D" wp14:editId="5F547A3D">
                <wp:simplePos x="0" y="0"/>
                <wp:positionH relativeFrom="margin">
                  <wp:posOffset>-635</wp:posOffset>
                </wp:positionH>
                <wp:positionV relativeFrom="paragraph">
                  <wp:posOffset>10160</wp:posOffset>
                </wp:positionV>
                <wp:extent cx="5730240" cy="365760"/>
                <wp:effectExtent l="0" t="0" r="22860" b="15240"/>
                <wp:wrapNone/>
                <wp:docPr id="1007750211" name="Rechteck: abgerundete Ecken 1007750211"/>
                <wp:cNvGraphicFramePr/>
                <a:graphic xmlns:a="http://schemas.openxmlformats.org/drawingml/2006/main">
                  <a:graphicData uri="http://schemas.microsoft.com/office/word/2010/wordprocessingShape">
                    <wps:wsp>
                      <wps:cNvSpPr/>
                      <wps:spPr>
                        <a:xfrm>
                          <a:off x="0" y="0"/>
                          <a:ext cx="5730240" cy="365760"/>
                        </a:xfrm>
                        <a:prstGeom prst="roundRect">
                          <a:avLst>
                            <a:gd name="adj" fmla="val 7122"/>
                          </a:avLst>
                        </a:prstGeom>
                        <a:solidFill>
                          <a:srgbClr val="551C77"/>
                        </a:solidFill>
                        <a:ln w="12700">
                          <a:solidFill>
                            <a:srgbClr val="551C77"/>
                          </a:solidFill>
                          <a:prstDash val="solid"/>
                          <a:miter lim="800000"/>
                          <a:headEnd w="sm" len="sm"/>
                          <a:tailEnd w="sm" len="sm"/>
                        </a:ln>
                      </wps:spPr>
                      <wps:txbx>
                        <w:txbxContent>
                          <w:p w14:paraId="016E1249" w14:textId="77777777" w:rsidR="00520828"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Hilfe</w:t>
                            </w:r>
                            <w:r w:rsidRPr="00520828">
                              <w:rPr>
                                <w:rFonts w:ascii="Source Sans Pro" w:eastAsia="Source Sans Pro" w:hAnsi="Source Sans Pro" w:cs="Source Sans Pro"/>
                                <w:b/>
                                <w:bCs/>
                                <w:color w:val="FFFEFE"/>
                              </w:rPr>
                              <w:t>karte Nr.1</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51B1179D" id="Rechteck: abgerundete Ecken 1007750211" o:spid="_x0000_s1031" style="position:absolute;margin-left:-.05pt;margin-top:.8pt;width:451.2pt;height:28.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5EQIAADEEAAAOAAAAZHJzL2Uyb0RvYy54bWysU9uOEzEMfUfiH6K807lsL0vV6T60FCGt&#10;oGLhA9wk0wnKjSTtzP49TlraLvCAEPOQseP42D62Fw+DVuQofJDWNLQalZQIwyyXZt/Qr182b+4p&#10;CREMB2WNaOizCPRh+frVondzUdvOKi48QRAT5r1raBejmxdFYJ3QEEbWCYPG1noNEVW/L7iHHtG1&#10;KuqynBa99dx5y0QIeLs+Geky47etYPFT2wYRiWoo5hbz6fO5S2exXMB878F1kp3TgH/IQoM0GPQC&#10;tYYI5ODlb1BaMm+DbeOIWV3YtpVM5Bqwmqr8pZqnDpzItSA5wV1oCv8Pln08PrmtRxp6F+YBxVTF&#10;0Hqd/pgfGTJZzxeyxBAJw8vJ7K6sx8gpQ9vddDKbZjaLq7fzIb4XVpMkNNTbg+GfsSOZKDg+hpgZ&#10;48SAxtEA/o2SVivk/wiKzKq6Tu1BwPNblH5CJsdgleQbqVRW/H63Up6gJ6Y2qVaz2dn5xTNlSI9j&#10;Ws/KMmfxwhj+DiPlsIbQnWJlhNMYaRlxlpXUDb0v03e67gTwd4anwEFTogQuCgp58iJI9WcbFqsM&#10;Vn9tS5LisBuI5Fhi8k83O8uft54ExzYSE3uEELfgkcOKkh7nGmN9P4AXGPiDwcF5W43rCS5CVsaT&#10;RATxt5bdrQUM6yyuC4uekpOyinl9UmdSfJzL3KPzDqXBv9Xzq+umL38AAAD//wMAUEsDBBQABgAI&#10;AAAAIQB21Zcs2wAAAAYBAAAPAAAAZHJzL2Rvd25yZXYueG1sTI7NTsMwEITvSLyDtUjcWrupqJoQ&#10;p0IgzoUWQblt4iWJiNdR7DSBp8ec4Dg/mvny3Ww7cabBt441rJYKBHHlTMu1hpfj42ILwgdkg51j&#10;0vBFHnbF5UWOmXETP9P5EGoRR9hnqKEJoc+k9FVDFv3S9cQx+3CDxRDlUEsz4BTHbScTpTbSYsvx&#10;ocGe7huqPg+j1YCnaX3y5X7r37736QM/vY7vKtH6+mq+uwURaA5/ZfjFj+hQRKbSjWy86DQsVrEY&#10;7Q2ImKYqWYMoNdykCcgil//xix8AAAD//wMAUEsBAi0AFAAGAAgAAAAhALaDOJL+AAAA4QEAABMA&#10;AAAAAAAAAAAAAAAAAAAAAFtDb250ZW50X1R5cGVzXS54bWxQSwECLQAUAAYACAAAACEAOP0h/9YA&#10;AACUAQAACwAAAAAAAAAAAAAAAAAvAQAAX3JlbHMvLnJlbHNQSwECLQAUAAYACAAAACEAPjYreREC&#10;AAAxBAAADgAAAAAAAAAAAAAAAAAuAgAAZHJzL2Uyb0RvYy54bWxQSwECLQAUAAYACAAAACEAdtWX&#10;LNsAAAAGAQAADwAAAAAAAAAAAAAAAABrBAAAZHJzL2Rvd25yZXYueG1sUEsFBgAAAAAEAAQA8wAA&#10;AHMFAAAAAA==&#10;" fillcolor="#551c77" strokecolor="#551c77" strokeweight="1pt">
                <v:stroke startarrowwidth="narrow" startarrowlength="short" endarrowwidth="narrow" endarrowlength="short" joinstyle="miter"/>
                <v:textbox inset="2.53958mm,1.2694mm,2.53958mm,1.2694mm">
                  <w:txbxContent>
                    <w:p w14:paraId="016E1249" w14:textId="77777777" w:rsidR="00520828"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Hilfe</w:t>
                      </w:r>
                      <w:r w:rsidRPr="00520828">
                        <w:rPr>
                          <w:rFonts w:ascii="Source Sans Pro" w:eastAsia="Source Sans Pro" w:hAnsi="Source Sans Pro" w:cs="Source Sans Pro"/>
                          <w:b/>
                          <w:bCs/>
                          <w:color w:val="FFFEFE"/>
                        </w:rPr>
                        <w:t>karte Nr.1</w:t>
                      </w:r>
                    </w:p>
                  </w:txbxContent>
                </v:textbox>
                <w10:wrap anchorx="margin"/>
              </v:roundrect>
            </w:pict>
          </mc:Fallback>
        </mc:AlternateContent>
      </w:r>
    </w:p>
    <w:p w14:paraId="60969C7A" w14:textId="6819DE3C" w:rsidR="00D911D2" w:rsidRDefault="00B94CE2" w:rsidP="00D911D2">
      <w:pPr>
        <w:tabs>
          <w:tab w:val="left" w:pos="1740"/>
        </w:tabs>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73600" behindDoc="0" locked="0" layoutInCell="1" allowOverlap="1" wp14:anchorId="676C4066" wp14:editId="10F82877">
                <wp:simplePos x="0" y="0"/>
                <wp:positionH relativeFrom="margin">
                  <wp:align>left</wp:align>
                </wp:positionH>
                <wp:positionV relativeFrom="paragraph">
                  <wp:posOffset>151765</wp:posOffset>
                </wp:positionV>
                <wp:extent cx="5730240" cy="4564380"/>
                <wp:effectExtent l="0" t="0" r="22860" b="26670"/>
                <wp:wrapNone/>
                <wp:docPr id="2001251945" name="Rechteck: abgerundete Ecken 2001251945"/>
                <wp:cNvGraphicFramePr/>
                <a:graphic xmlns:a="http://schemas.openxmlformats.org/drawingml/2006/main">
                  <a:graphicData uri="http://schemas.microsoft.com/office/word/2010/wordprocessingShape">
                    <wps:wsp>
                      <wps:cNvSpPr/>
                      <wps:spPr>
                        <a:xfrm>
                          <a:off x="0" y="0"/>
                          <a:ext cx="5730240" cy="456438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433EBD81" w14:textId="77777777" w:rsidR="00D911D2" w:rsidRPr="00B94CE2" w:rsidRDefault="00000000" w:rsidP="00B94CE2">
                            <w:pPr>
                              <w:spacing w:line="360" w:lineRule="auto"/>
                              <w:rPr>
                                <w:rFonts w:ascii="Source Sans Pro" w:eastAsia="Source Sans Pro" w:hAnsi="Source Sans Pro" w:cs="Source Sans Pro"/>
                                <w:b/>
                                <w:bCs/>
                                <w:color w:val="252C30"/>
                                <w:sz w:val="20"/>
                                <w:szCs w:val="20"/>
                              </w:rPr>
                            </w:pPr>
                            <w:r w:rsidRPr="00B94CE2">
                              <w:rPr>
                                <w:rFonts w:ascii="Source Sans Pro" w:eastAsia="Source Sans Pro" w:hAnsi="Source Sans Pro" w:cs="Source Sans Pro"/>
                                <w:b/>
                                <w:bCs/>
                                <w:color w:val="252C30"/>
                                <w:sz w:val="20"/>
                                <w:szCs w:val="20"/>
                              </w:rPr>
                              <w:t>Hilfekarte 1: Begriffserklärungen</w:t>
                            </w:r>
                          </w:p>
                          <w:p w14:paraId="58F8CC76" w14:textId="77777777" w:rsidR="00520828" w:rsidRPr="00B94CE2" w:rsidRDefault="00000000" w:rsidP="00B94CE2">
                            <w:pPr>
                              <w:spacing w:line="360" w:lineRule="auto"/>
                              <w:jc w:val="both"/>
                              <w:rPr>
                                <w:rFonts w:ascii="Source Sans Pro" w:eastAsia="Source Sans Pro" w:hAnsi="Source Sans Pro" w:cs="Arial"/>
                                <w:color w:val="252C30"/>
                                <w:sz w:val="20"/>
                                <w:szCs w:val="20"/>
                              </w:rPr>
                            </w:pPr>
                            <w:r w:rsidRPr="00B94CE2">
                              <w:rPr>
                                <w:rFonts w:ascii="Source Sans Pro" w:eastAsia="Source Sans Pro" w:hAnsi="Source Sans Pro" w:cs="Arial"/>
                                <w:color w:val="252C30"/>
                                <w:sz w:val="20"/>
                                <w:szCs w:val="20"/>
                              </w:rPr>
                              <w:t xml:space="preserve">Falls ihr einzelne (Fach-)begriffe nicht kennt, schaut hier, ob ihr sie finden könnt. </w:t>
                            </w:r>
                          </w:p>
                          <w:tbl>
                            <w:tblPr>
                              <w:tblStyle w:val="Gitternetztabelle1hell"/>
                              <w:tblW w:w="0" w:type="auto"/>
                              <w:tblLook w:val="04A0" w:firstRow="1" w:lastRow="0" w:firstColumn="1" w:lastColumn="0" w:noHBand="0" w:noVBand="1"/>
                            </w:tblPr>
                            <w:tblGrid>
                              <w:gridCol w:w="1838"/>
                              <w:gridCol w:w="6492"/>
                            </w:tblGrid>
                            <w:tr w:rsidR="00DB2B35" w:rsidRPr="00B94CE2" w14:paraId="463313B3" w14:textId="77777777" w:rsidTr="00E96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C8B976" w14:textId="77777777" w:rsidR="00520828" w:rsidRPr="00B94CE2" w:rsidRDefault="00000000" w:rsidP="00E96701">
                                  <w:pPr>
                                    <w:spacing w:after="120"/>
                                    <w:jc w:val="center"/>
                                    <w:rPr>
                                      <w:rFonts w:cs="Arial"/>
                                      <w:b w:val="0"/>
                                      <w:bCs w:val="0"/>
                                    </w:rPr>
                                  </w:pPr>
                                  <w:r w:rsidRPr="00B94CE2">
                                    <w:rPr>
                                      <w:rFonts w:cs="Arial"/>
                                    </w:rPr>
                                    <w:t>Fachbegriff</w:t>
                                  </w:r>
                                </w:p>
                              </w:tc>
                              <w:tc>
                                <w:tcPr>
                                  <w:tcW w:w="6492" w:type="dxa"/>
                                  <w:vAlign w:val="center"/>
                                </w:tcPr>
                                <w:p w14:paraId="3E7FC19A" w14:textId="77777777" w:rsidR="00520828" w:rsidRPr="00B94CE2" w:rsidRDefault="00000000" w:rsidP="00E96701">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B94CE2">
                                    <w:rPr>
                                      <w:rFonts w:cs="Arial"/>
                                    </w:rPr>
                                    <w:t>Erklärung</w:t>
                                  </w:r>
                                </w:p>
                              </w:tc>
                            </w:tr>
                            <w:tr w:rsidR="00DB2B35" w:rsidRPr="00B94CE2" w14:paraId="6DBDC1A7"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3087A34E" w14:textId="77777777" w:rsidR="00520828" w:rsidRPr="00B94CE2" w:rsidRDefault="00000000" w:rsidP="00520828">
                                  <w:pPr>
                                    <w:spacing w:after="120"/>
                                    <w:jc w:val="both"/>
                                    <w:rPr>
                                      <w:rFonts w:cs="Arial"/>
                                      <w:b w:val="0"/>
                                      <w:bCs w:val="0"/>
                                    </w:rPr>
                                  </w:pPr>
                                  <w:r w:rsidRPr="00B94CE2">
                                    <w:rPr>
                                      <w:rFonts w:cs="Arial"/>
                                    </w:rPr>
                                    <w:t>Kunststoff</w:t>
                                  </w:r>
                                </w:p>
                              </w:tc>
                              <w:tc>
                                <w:tcPr>
                                  <w:tcW w:w="6492" w:type="dxa"/>
                                  <w:vAlign w:val="center"/>
                                </w:tcPr>
                                <w:p w14:paraId="5E90A2AD"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Kunststoffe sind organische Werkstoffe, die aus Polymeren (Riesenmolekülen oder Makromolekülen) aufgebaut sind, deren Hauptbestandteil Kohlenstoff ist.</w:t>
                                  </w:r>
                                </w:p>
                              </w:tc>
                            </w:tr>
                            <w:tr w:rsidR="00DB2B35" w:rsidRPr="00B94CE2" w14:paraId="7CAA77FE"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23BB18B5" w14:textId="77777777" w:rsidR="00520828" w:rsidRPr="00B94CE2" w:rsidRDefault="00000000" w:rsidP="00520828">
                                  <w:pPr>
                                    <w:spacing w:after="120"/>
                                    <w:jc w:val="both"/>
                                    <w:rPr>
                                      <w:rFonts w:cs="Arial"/>
                                      <w:b w:val="0"/>
                                      <w:bCs w:val="0"/>
                                    </w:rPr>
                                  </w:pPr>
                                  <w:r w:rsidRPr="00B94CE2">
                                    <w:rPr>
                                      <w:rFonts w:cs="Arial"/>
                                    </w:rPr>
                                    <w:t>Plastik</w:t>
                                  </w:r>
                                </w:p>
                              </w:tc>
                              <w:tc>
                                <w:tcPr>
                                  <w:tcW w:w="6492" w:type="dxa"/>
                                  <w:vAlign w:val="center"/>
                                </w:tcPr>
                                <w:p w14:paraId="5BAFA71A"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Aus chemischer Sicht könnte man sagen: „Alle Arten von Plastik sind Kunststoffe, aber nicht jeder Kunststoff ist Plastik.“ Denn aus dem Begriff „Plastik“ lässt sich auch Plastomer ableiten, d.h. Plastik ist ein verformbarer Kunststoff. </w:t>
                                  </w:r>
                                </w:p>
                              </w:tc>
                            </w:tr>
                            <w:tr w:rsidR="00DB2B35" w:rsidRPr="00B94CE2" w14:paraId="4A458C01"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32CA4C87" w14:textId="77777777" w:rsidR="00520828" w:rsidRPr="00B94CE2" w:rsidRDefault="00000000" w:rsidP="00520828">
                                  <w:pPr>
                                    <w:spacing w:after="120"/>
                                    <w:jc w:val="both"/>
                                    <w:rPr>
                                      <w:rFonts w:cs="Arial"/>
                                      <w:b w:val="0"/>
                                      <w:bCs w:val="0"/>
                                    </w:rPr>
                                  </w:pPr>
                                  <w:r w:rsidRPr="00B94CE2">
                                    <w:rPr>
                                      <w:rFonts w:cs="Arial"/>
                                    </w:rPr>
                                    <w:t>PVC (Polyvinylchlorid)</w:t>
                                  </w:r>
                                </w:p>
                              </w:tc>
                              <w:tc>
                                <w:tcPr>
                                  <w:tcW w:w="6492" w:type="dxa"/>
                                  <w:vAlign w:val="center"/>
                                </w:tcPr>
                                <w:p w14:paraId="15E69742"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b/>
                                      <w:bCs/>
                                    </w:rPr>
                                  </w:pPr>
                                  <w:r w:rsidRPr="00B94CE2">
                                    <w:rPr>
                                      <w:rFonts w:cs="Arial"/>
                                    </w:rPr>
                                    <w:t xml:space="preserve">PVC ist ein spezieller Kunststoff, der vor allem hart und spröde ist. Es gibt z.B. Bodenbeläge, die aus PVC sind. </w:t>
                                  </w:r>
                                </w:p>
                              </w:tc>
                            </w:tr>
                            <w:tr w:rsidR="00DB2B35" w:rsidRPr="00B94CE2" w14:paraId="3535ED03"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6918D1B6" w14:textId="77777777" w:rsidR="00520828" w:rsidRPr="00B94CE2" w:rsidRDefault="00000000" w:rsidP="00520828">
                                  <w:pPr>
                                    <w:spacing w:after="120"/>
                                    <w:jc w:val="both"/>
                                    <w:rPr>
                                      <w:rFonts w:cs="Arial"/>
                                      <w:b w:val="0"/>
                                      <w:bCs w:val="0"/>
                                    </w:rPr>
                                  </w:pPr>
                                  <w:r w:rsidRPr="00B94CE2">
                                    <w:rPr>
                                      <w:rFonts w:cs="Arial"/>
                                    </w:rPr>
                                    <w:t>Spröde</w:t>
                                  </w:r>
                                </w:p>
                              </w:tc>
                              <w:tc>
                                <w:tcPr>
                                  <w:tcW w:w="6492" w:type="dxa"/>
                                  <w:vAlign w:val="center"/>
                                </w:tcPr>
                                <w:p w14:paraId="78321AAA"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Spröde bedeutet, dass etwas leicht zerbricht oder reißt.</w:t>
                                  </w:r>
                                </w:p>
                              </w:tc>
                            </w:tr>
                            <w:tr w:rsidR="00DB2B35" w:rsidRPr="00B94CE2" w14:paraId="20C7D423"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70D24C4D" w14:textId="77777777" w:rsidR="00520828" w:rsidRPr="00B94CE2" w:rsidRDefault="00000000" w:rsidP="00520828">
                                  <w:pPr>
                                    <w:spacing w:after="120"/>
                                    <w:jc w:val="both"/>
                                    <w:rPr>
                                      <w:rFonts w:cs="Arial"/>
                                      <w:b w:val="0"/>
                                      <w:bCs w:val="0"/>
                                    </w:rPr>
                                  </w:pPr>
                                  <w:r w:rsidRPr="00B94CE2">
                                    <w:rPr>
                                      <w:rFonts w:cs="Arial"/>
                                    </w:rPr>
                                    <w:t>Toxisch</w:t>
                                  </w:r>
                                </w:p>
                              </w:tc>
                              <w:tc>
                                <w:tcPr>
                                  <w:tcW w:w="6492" w:type="dxa"/>
                                  <w:vAlign w:val="center"/>
                                </w:tcPr>
                                <w:p w14:paraId="4EC6195D"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 xml:space="preserve">Toxisch bedeutet, dass etwas giftig oder schädlich ist. </w:t>
                                  </w:r>
                                </w:p>
                              </w:tc>
                            </w:tr>
                            <w:tr w:rsidR="00DB2B35" w:rsidRPr="00B94CE2" w14:paraId="5025B856"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2D2203E7" w14:textId="77777777" w:rsidR="00520828" w:rsidRPr="00B94CE2" w:rsidRDefault="00000000" w:rsidP="00520828">
                                  <w:pPr>
                                    <w:spacing w:after="120"/>
                                    <w:jc w:val="both"/>
                                    <w:rPr>
                                      <w:rFonts w:cs="Arial"/>
                                      <w:b w:val="0"/>
                                      <w:bCs w:val="0"/>
                                    </w:rPr>
                                  </w:pPr>
                                  <w:r w:rsidRPr="00B94CE2">
                                    <w:rPr>
                                      <w:rFonts w:cs="Arial"/>
                                    </w:rPr>
                                    <w:t>Chronisch</w:t>
                                  </w:r>
                                </w:p>
                              </w:tc>
                              <w:tc>
                                <w:tcPr>
                                  <w:tcW w:w="6492" w:type="dxa"/>
                                  <w:vAlign w:val="center"/>
                                </w:tcPr>
                                <w:p w14:paraId="0CFC8FCF"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Chronisch bedeutet, dass etwas sich langsam entwickelt, schleichend oder von langer Dauer ist.</w:t>
                                  </w:r>
                                </w:p>
                              </w:tc>
                            </w:tr>
                            <w:tr w:rsidR="00DB2B35" w:rsidRPr="00B94CE2" w14:paraId="1E00B040"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521DA7AA" w14:textId="77777777" w:rsidR="00520828" w:rsidRPr="00B94CE2" w:rsidRDefault="00000000" w:rsidP="00520828">
                                  <w:pPr>
                                    <w:spacing w:after="120"/>
                                    <w:jc w:val="both"/>
                                    <w:rPr>
                                      <w:rFonts w:cs="Arial"/>
                                      <w:b w:val="0"/>
                                      <w:bCs w:val="0"/>
                                    </w:rPr>
                                  </w:pPr>
                                  <w:r w:rsidRPr="00B94CE2">
                                    <w:rPr>
                                      <w:rFonts w:cs="Arial"/>
                                    </w:rPr>
                                    <w:t xml:space="preserve">Chronisch toxisch </w:t>
                                  </w:r>
                                </w:p>
                              </w:tc>
                              <w:tc>
                                <w:tcPr>
                                  <w:tcW w:w="6492" w:type="dxa"/>
                                  <w:vAlign w:val="center"/>
                                </w:tcPr>
                                <w:p w14:paraId="56B5F83A"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 xml:space="preserve">Unter chronisch toxisch wird die Entwicklung von schädigenden Wirkungen als Folge einer wiederholten oder langfristigen Einwirkung eines Giftstoffes verstanden. </w:t>
                                  </w:r>
                                </w:p>
                              </w:tc>
                            </w:tr>
                            <w:tr w:rsidR="00DB2B35" w14:paraId="6891363E"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1B763F4D" w14:textId="77777777" w:rsidR="00520828" w:rsidRPr="00520828" w:rsidRDefault="00000000" w:rsidP="00520828">
                                  <w:pPr>
                                    <w:spacing w:after="120"/>
                                    <w:jc w:val="both"/>
                                    <w:rPr>
                                      <w:rFonts w:cs="Arial"/>
                                      <w:b w:val="0"/>
                                      <w:bCs w:val="0"/>
                                    </w:rPr>
                                  </w:pPr>
                                  <w:r w:rsidRPr="00520828">
                                    <w:rPr>
                                      <w:rFonts w:cs="Arial"/>
                                    </w:rPr>
                                    <w:t>Dichtstoffe</w:t>
                                  </w:r>
                                </w:p>
                              </w:tc>
                              <w:tc>
                                <w:tcPr>
                                  <w:tcW w:w="6492" w:type="dxa"/>
                                  <w:vAlign w:val="center"/>
                                </w:tcPr>
                                <w:p w14:paraId="22671B5B" w14:textId="77777777" w:rsidR="00520828" w:rsidRPr="00520828"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520828">
                                    <w:rPr>
                                      <w:rFonts w:cs="Arial"/>
                                    </w:rPr>
                                    <w:t xml:space="preserve">Dichtstoffe sind Werkstoffe zur Abdichtung von Fugen, Spalten oder Ähnlichem. </w:t>
                                  </w:r>
                                </w:p>
                              </w:tc>
                            </w:tr>
                          </w:tbl>
                          <w:p w14:paraId="25DACD9B" w14:textId="77777777" w:rsidR="00D911D2" w:rsidRDefault="00D911D2" w:rsidP="00D911D2">
                            <w:pPr>
                              <w:spacing w:after="160" w:line="258" w:lineRule="auto"/>
                              <w:ind w:left="720"/>
                              <w:rPr>
                                <w:rFonts w:ascii="Source Sans Pro" w:eastAsia="Source Sans Pro" w:hAnsi="Source Sans Pro" w:cs="Source Sans Pro"/>
                                <w:color w:val="252C30"/>
                                <w:sz w:val="20"/>
                                <w:szCs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6C4066" id="Rechteck: abgerundete Ecken 2001251945" o:spid="_x0000_s1032" style="position:absolute;margin-left:0;margin-top:11.95pt;width:451.2pt;height:35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M5JgIAAEwEAAAOAAAAZHJzL2Uyb0RvYy54bWysVNuOGjEMfa/Uf4jyXuayDLAjhlXFpaq0&#10;6qJu+wEhyTCpcmsSmNm/rxMosO0+VeUh2HF8bB/bM38YlERH7rwwusHFKMeIa2qY0PsGf/+2+TDD&#10;yAeiGZFG8wa/cI8fFu/fzXtb89J0RjLuEIBoX/e2wV0Its4yTzuuiB8ZyzUYW+MUCaC6fcYc6QFd&#10;yazM80nWG8esM5R7D7erkxEvEn7bchqe2tbzgGSDIbeQTpfOXTyzxZzUe0dsJ+g5DfIPWSgiNAS9&#10;QK1IIOjgxF9QSlBnvGnDiBqVmbYVlKcaoJoi/6Oa545YnmoBcry90OT/Hyz9cny2Wwc09NbXHsRY&#10;xdA6Ff8hPzQksl4uZPEhIAqX1fQuL8fAKQXbuJqM72aJzuzqbp0Pn7hRKAoNduag2VdoSWKKHB99&#10;SJQxpImC2SDsB0atktCAI5FoWpRl7A8Ant+C9BsyOnojBdsIKZPi9ruldAg8G7zJ1/fr6uz86pnU&#10;qIc5Lad5nrJ4ZfS3GFVVLKfTtzBiDiviu1OshBCfkVqJAMMshWrwLI+/03XHCVtrFgN7hZHksCkg&#10;JJdAhHzbBsVKDdVf+xKlMOwGJFiDJ9E/3uwMe9k65C3dCEjskfiwJQ44LDDqYbAh1s8DcRwCf9Yw&#10;OffFuKxgE5IyriIRyN1adrcWomlnYF9ocBidlGVI+xML1ubjIZhWhNimazJnBUY2de+8XnEnbvX0&#10;6voRWPwCAAD//wMAUEsDBBQABgAIAAAAIQBUuzur3wAAAAcBAAAPAAAAZHJzL2Rvd25yZXYueG1s&#10;TI/NTsMwEITvSLyDtUjcqFNT9SdkU0ElhHqrC0Ic3WSbhMbrKHbblKevOcFxNKOZb7LlYFtxot43&#10;jhHGowQEceHKhiuEj/fXhzkIHwyXpnVMCBfysMxvbzKTlu7Mmk7bUIlYwj41CHUIXSqlL2qyxo9c&#10;Rxy9veutCVH2lSx7c47ltpUqSabSmobjQm06WtVUHLZHi6C/3j71/nujfvRaT9XL/HIYr1eI93fD&#10;8xOIQEP4C8MvfkSHPDLt3JFLL1qEeCQgqMcFiOguEjUBsUOYTdQMZJ7J//z5FQAA//8DAFBLAQIt&#10;ABQABgAIAAAAIQC2gziS/gAAAOEBAAATAAAAAAAAAAAAAAAAAAAAAABbQ29udGVudF9UeXBlc10u&#10;eG1sUEsBAi0AFAAGAAgAAAAhADj9If/WAAAAlAEAAAsAAAAAAAAAAAAAAAAALwEAAF9yZWxzLy5y&#10;ZWxzUEsBAi0AFAAGAAgAAAAhABQmQzkmAgAATAQAAA4AAAAAAAAAAAAAAAAALgIAAGRycy9lMm9E&#10;b2MueG1sUEsBAi0AFAAGAAgAAAAhAFS7O6vfAAAABwEAAA8AAAAAAAAAAAAAAAAAgAQAAGRycy9k&#10;b3ducmV2LnhtbFBLBQYAAAAABAAEAPMAAACMBQAAAAA=&#10;" fillcolor="#f0e9e5" strokecolor="#551c77" strokeweight="1pt">
                <v:stroke startarrowwidth="narrow" startarrowlength="short" endarrowwidth="narrow" endarrowlength="short" joinstyle="miter"/>
                <v:textbox inset="2.53958mm,1.2694mm,2.53958mm,1.2694mm">
                  <w:txbxContent>
                    <w:p w14:paraId="433EBD81" w14:textId="77777777" w:rsidR="00D911D2" w:rsidRPr="00B94CE2" w:rsidRDefault="00000000" w:rsidP="00B94CE2">
                      <w:pPr>
                        <w:spacing w:line="360" w:lineRule="auto"/>
                        <w:rPr>
                          <w:rFonts w:ascii="Source Sans Pro" w:eastAsia="Source Sans Pro" w:hAnsi="Source Sans Pro" w:cs="Source Sans Pro"/>
                          <w:b/>
                          <w:bCs/>
                          <w:color w:val="252C30"/>
                          <w:sz w:val="20"/>
                          <w:szCs w:val="20"/>
                        </w:rPr>
                      </w:pPr>
                      <w:r w:rsidRPr="00B94CE2">
                        <w:rPr>
                          <w:rFonts w:ascii="Source Sans Pro" w:eastAsia="Source Sans Pro" w:hAnsi="Source Sans Pro" w:cs="Source Sans Pro"/>
                          <w:b/>
                          <w:bCs/>
                          <w:color w:val="252C30"/>
                          <w:sz w:val="20"/>
                          <w:szCs w:val="20"/>
                        </w:rPr>
                        <w:t>Hilfekarte 1: Begriffserklärungen</w:t>
                      </w:r>
                    </w:p>
                    <w:p w14:paraId="58F8CC76" w14:textId="77777777" w:rsidR="00520828" w:rsidRPr="00B94CE2" w:rsidRDefault="00000000" w:rsidP="00B94CE2">
                      <w:pPr>
                        <w:spacing w:line="360" w:lineRule="auto"/>
                        <w:jc w:val="both"/>
                        <w:rPr>
                          <w:rFonts w:ascii="Source Sans Pro" w:eastAsia="Source Sans Pro" w:hAnsi="Source Sans Pro" w:cs="Arial"/>
                          <w:color w:val="252C30"/>
                          <w:sz w:val="20"/>
                          <w:szCs w:val="20"/>
                        </w:rPr>
                      </w:pPr>
                      <w:r w:rsidRPr="00B94CE2">
                        <w:rPr>
                          <w:rFonts w:ascii="Source Sans Pro" w:eastAsia="Source Sans Pro" w:hAnsi="Source Sans Pro" w:cs="Arial"/>
                          <w:color w:val="252C30"/>
                          <w:sz w:val="20"/>
                          <w:szCs w:val="20"/>
                        </w:rPr>
                        <w:t xml:space="preserve">Falls ihr einzelne (Fach-)begriffe nicht kennt, schaut hier, ob ihr sie finden könnt. </w:t>
                      </w:r>
                    </w:p>
                    <w:tbl>
                      <w:tblPr>
                        <w:tblStyle w:val="Gitternetztabelle1hell"/>
                        <w:tblW w:w="0" w:type="auto"/>
                        <w:tblLook w:val="04A0" w:firstRow="1" w:lastRow="0" w:firstColumn="1" w:lastColumn="0" w:noHBand="0" w:noVBand="1"/>
                      </w:tblPr>
                      <w:tblGrid>
                        <w:gridCol w:w="1838"/>
                        <w:gridCol w:w="6492"/>
                      </w:tblGrid>
                      <w:tr w:rsidR="00DB2B35" w:rsidRPr="00B94CE2" w14:paraId="463313B3" w14:textId="77777777" w:rsidTr="00E96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C8B976" w14:textId="77777777" w:rsidR="00520828" w:rsidRPr="00B94CE2" w:rsidRDefault="00000000" w:rsidP="00E96701">
                            <w:pPr>
                              <w:spacing w:after="120"/>
                              <w:jc w:val="center"/>
                              <w:rPr>
                                <w:rFonts w:cs="Arial"/>
                                <w:b w:val="0"/>
                                <w:bCs w:val="0"/>
                              </w:rPr>
                            </w:pPr>
                            <w:r w:rsidRPr="00B94CE2">
                              <w:rPr>
                                <w:rFonts w:cs="Arial"/>
                              </w:rPr>
                              <w:t>Fachbegriff</w:t>
                            </w:r>
                          </w:p>
                        </w:tc>
                        <w:tc>
                          <w:tcPr>
                            <w:tcW w:w="6492" w:type="dxa"/>
                            <w:vAlign w:val="center"/>
                          </w:tcPr>
                          <w:p w14:paraId="3E7FC19A" w14:textId="77777777" w:rsidR="00520828" w:rsidRPr="00B94CE2" w:rsidRDefault="00000000" w:rsidP="00E96701">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B94CE2">
                              <w:rPr>
                                <w:rFonts w:cs="Arial"/>
                              </w:rPr>
                              <w:t>Erklärung</w:t>
                            </w:r>
                          </w:p>
                        </w:tc>
                      </w:tr>
                      <w:tr w:rsidR="00DB2B35" w:rsidRPr="00B94CE2" w14:paraId="6DBDC1A7"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3087A34E" w14:textId="77777777" w:rsidR="00520828" w:rsidRPr="00B94CE2" w:rsidRDefault="00000000" w:rsidP="00520828">
                            <w:pPr>
                              <w:spacing w:after="120"/>
                              <w:jc w:val="both"/>
                              <w:rPr>
                                <w:rFonts w:cs="Arial"/>
                                <w:b w:val="0"/>
                                <w:bCs w:val="0"/>
                              </w:rPr>
                            </w:pPr>
                            <w:r w:rsidRPr="00B94CE2">
                              <w:rPr>
                                <w:rFonts w:cs="Arial"/>
                              </w:rPr>
                              <w:t>Kunststoff</w:t>
                            </w:r>
                          </w:p>
                        </w:tc>
                        <w:tc>
                          <w:tcPr>
                            <w:tcW w:w="6492" w:type="dxa"/>
                            <w:vAlign w:val="center"/>
                          </w:tcPr>
                          <w:p w14:paraId="5E90A2AD"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Kunststoffe sind organische Werkstoffe, die aus Polymeren (Riesenmolekülen oder Makromolekülen) aufgebaut sind, deren Hauptbestandteil Kohlenstoff ist.</w:t>
                            </w:r>
                          </w:p>
                        </w:tc>
                      </w:tr>
                      <w:tr w:rsidR="00DB2B35" w:rsidRPr="00B94CE2" w14:paraId="7CAA77FE"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23BB18B5" w14:textId="77777777" w:rsidR="00520828" w:rsidRPr="00B94CE2" w:rsidRDefault="00000000" w:rsidP="00520828">
                            <w:pPr>
                              <w:spacing w:after="120"/>
                              <w:jc w:val="both"/>
                              <w:rPr>
                                <w:rFonts w:cs="Arial"/>
                                <w:b w:val="0"/>
                                <w:bCs w:val="0"/>
                              </w:rPr>
                            </w:pPr>
                            <w:r w:rsidRPr="00B94CE2">
                              <w:rPr>
                                <w:rFonts w:cs="Arial"/>
                              </w:rPr>
                              <w:t>Plastik</w:t>
                            </w:r>
                          </w:p>
                        </w:tc>
                        <w:tc>
                          <w:tcPr>
                            <w:tcW w:w="6492" w:type="dxa"/>
                            <w:vAlign w:val="center"/>
                          </w:tcPr>
                          <w:p w14:paraId="5BAFA71A"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Aus chemischer Sicht könnte man sagen: „Alle Arten von Plastik sind Kunststoffe, aber nicht jeder Kunststoff ist Plastik.“ Denn aus dem Begriff „Plastik“ lässt sich auch Plastomer ableiten, d.h. Plastik ist ein verformbarer Kunststoff. </w:t>
                            </w:r>
                          </w:p>
                        </w:tc>
                      </w:tr>
                      <w:tr w:rsidR="00DB2B35" w:rsidRPr="00B94CE2" w14:paraId="4A458C01"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32CA4C87" w14:textId="77777777" w:rsidR="00520828" w:rsidRPr="00B94CE2" w:rsidRDefault="00000000" w:rsidP="00520828">
                            <w:pPr>
                              <w:spacing w:after="120"/>
                              <w:jc w:val="both"/>
                              <w:rPr>
                                <w:rFonts w:cs="Arial"/>
                                <w:b w:val="0"/>
                                <w:bCs w:val="0"/>
                              </w:rPr>
                            </w:pPr>
                            <w:r w:rsidRPr="00B94CE2">
                              <w:rPr>
                                <w:rFonts w:cs="Arial"/>
                              </w:rPr>
                              <w:t>PVC (Polyvinylchlorid)</w:t>
                            </w:r>
                          </w:p>
                        </w:tc>
                        <w:tc>
                          <w:tcPr>
                            <w:tcW w:w="6492" w:type="dxa"/>
                            <w:vAlign w:val="center"/>
                          </w:tcPr>
                          <w:p w14:paraId="15E69742"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b/>
                                <w:bCs/>
                              </w:rPr>
                            </w:pPr>
                            <w:r w:rsidRPr="00B94CE2">
                              <w:rPr>
                                <w:rFonts w:cs="Arial"/>
                              </w:rPr>
                              <w:t xml:space="preserve">PVC ist ein spezieller Kunststoff, der vor allem hart und spröde ist. Es gibt z.B. Bodenbeläge, die aus PVC sind. </w:t>
                            </w:r>
                          </w:p>
                        </w:tc>
                      </w:tr>
                      <w:tr w:rsidR="00DB2B35" w:rsidRPr="00B94CE2" w14:paraId="3535ED03"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6918D1B6" w14:textId="77777777" w:rsidR="00520828" w:rsidRPr="00B94CE2" w:rsidRDefault="00000000" w:rsidP="00520828">
                            <w:pPr>
                              <w:spacing w:after="120"/>
                              <w:jc w:val="both"/>
                              <w:rPr>
                                <w:rFonts w:cs="Arial"/>
                                <w:b w:val="0"/>
                                <w:bCs w:val="0"/>
                              </w:rPr>
                            </w:pPr>
                            <w:r w:rsidRPr="00B94CE2">
                              <w:rPr>
                                <w:rFonts w:cs="Arial"/>
                              </w:rPr>
                              <w:t>Spröde</w:t>
                            </w:r>
                          </w:p>
                        </w:tc>
                        <w:tc>
                          <w:tcPr>
                            <w:tcW w:w="6492" w:type="dxa"/>
                            <w:vAlign w:val="center"/>
                          </w:tcPr>
                          <w:p w14:paraId="78321AAA"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Spröde bedeutet, dass etwas leicht zerbricht oder reißt.</w:t>
                            </w:r>
                          </w:p>
                        </w:tc>
                      </w:tr>
                      <w:tr w:rsidR="00DB2B35" w:rsidRPr="00B94CE2" w14:paraId="20C7D423"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70D24C4D" w14:textId="77777777" w:rsidR="00520828" w:rsidRPr="00B94CE2" w:rsidRDefault="00000000" w:rsidP="00520828">
                            <w:pPr>
                              <w:spacing w:after="120"/>
                              <w:jc w:val="both"/>
                              <w:rPr>
                                <w:rFonts w:cs="Arial"/>
                                <w:b w:val="0"/>
                                <w:bCs w:val="0"/>
                              </w:rPr>
                            </w:pPr>
                            <w:r w:rsidRPr="00B94CE2">
                              <w:rPr>
                                <w:rFonts w:cs="Arial"/>
                              </w:rPr>
                              <w:t>Toxisch</w:t>
                            </w:r>
                          </w:p>
                        </w:tc>
                        <w:tc>
                          <w:tcPr>
                            <w:tcW w:w="6492" w:type="dxa"/>
                            <w:vAlign w:val="center"/>
                          </w:tcPr>
                          <w:p w14:paraId="4EC6195D"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 xml:space="preserve">Toxisch bedeutet, dass etwas giftig oder schädlich ist. </w:t>
                            </w:r>
                          </w:p>
                        </w:tc>
                      </w:tr>
                      <w:tr w:rsidR="00DB2B35" w:rsidRPr="00B94CE2" w14:paraId="5025B856"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2D2203E7" w14:textId="77777777" w:rsidR="00520828" w:rsidRPr="00B94CE2" w:rsidRDefault="00000000" w:rsidP="00520828">
                            <w:pPr>
                              <w:spacing w:after="120"/>
                              <w:jc w:val="both"/>
                              <w:rPr>
                                <w:rFonts w:cs="Arial"/>
                                <w:b w:val="0"/>
                                <w:bCs w:val="0"/>
                              </w:rPr>
                            </w:pPr>
                            <w:r w:rsidRPr="00B94CE2">
                              <w:rPr>
                                <w:rFonts w:cs="Arial"/>
                              </w:rPr>
                              <w:t>Chronisch</w:t>
                            </w:r>
                          </w:p>
                        </w:tc>
                        <w:tc>
                          <w:tcPr>
                            <w:tcW w:w="6492" w:type="dxa"/>
                            <w:vAlign w:val="center"/>
                          </w:tcPr>
                          <w:p w14:paraId="0CFC8FCF"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Chronisch bedeutet, dass etwas sich langsam entwickelt, schleichend oder von langer Dauer ist.</w:t>
                            </w:r>
                          </w:p>
                        </w:tc>
                      </w:tr>
                      <w:tr w:rsidR="00DB2B35" w:rsidRPr="00B94CE2" w14:paraId="1E00B040"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521DA7AA" w14:textId="77777777" w:rsidR="00520828" w:rsidRPr="00B94CE2" w:rsidRDefault="00000000" w:rsidP="00520828">
                            <w:pPr>
                              <w:spacing w:after="120"/>
                              <w:jc w:val="both"/>
                              <w:rPr>
                                <w:rFonts w:cs="Arial"/>
                                <w:b w:val="0"/>
                                <w:bCs w:val="0"/>
                              </w:rPr>
                            </w:pPr>
                            <w:r w:rsidRPr="00B94CE2">
                              <w:rPr>
                                <w:rFonts w:cs="Arial"/>
                              </w:rPr>
                              <w:t xml:space="preserve">Chronisch toxisch </w:t>
                            </w:r>
                          </w:p>
                        </w:tc>
                        <w:tc>
                          <w:tcPr>
                            <w:tcW w:w="6492" w:type="dxa"/>
                            <w:vAlign w:val="center"/>
                          </w:tcPr>
                          <w:p w14:paraId="56B5F83A" w14:textId="77777777" w:rsidR="00520828" w:rsidRPr="00B94CE2"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B94CE2">
                              <w:rPr>
                                <w:rFonts w:cs="Arial"/>
                              </w:rPr>
                              <w:t xml:space="preserve">Unter chronisch toxisch wird die Entwicklung von schädigenden Wirkungen als Folge einer wiederholten oder langfristigen Einwirkung eines Giftstoffes verstanden. </w:t>
                            </w:r>
                          </w:p>
                        </w:tc>
                      </w:tr>
                      <w:tr w:rsidR="00DB2B35" w14:paraId="6891363E" w14:textId="77777777" w:rsidTr="00E96701">
                        <w:tc>
                          <w:tcPr>
                            <w:cnfStyle w:val="001000000000" w:firstRow="0" w:lastRow="0" w:firstColumn="1" w:lastColumn="0" w:oddVBand="0" w:evenVBand="0" w:oddHBand="0" w:evenHBand="0" w:firstRowFirstColumn="0" w:firstRowLastColumn="0" w:lastRowFirstColumn="0" w:lastRowLastColumn="0"/>
                            <w:tcW w:w="1838" w:type="dxa"/>
                            <w:vAlign w:val="center"/>
                          </w:tcPr>
                          <w:p w14:paraId="1B763F4D" w14:textId="77777777" w:rsidR="00520828" w:rsidRPr="00520828" w:rsidRDefault="00000000" w:rsidP="00520828">
                            <w:pPr>
                              <w:spacing w:after="120"/>
                              <w:jc w:val="both"/>
                              <w:rPr>
                                <w:rFonts w:cs="Arial"/>
                                <w:b w:val="0"/>
                                <w:bCs w:val="0"/>
                              </w:rPr>
                            </w:pPr>
                            <w:r w:rsidRPr="00520828">
                              <w:rPr>
                                <w:rFonts w:cs="Arial"/>
                              </w:rPr>
                              <w:t>Dichtstoffe</w:t>
                            </w:r>
                          </w:p>
                        </w:tc>
                        <w:tc>
                          <w:tcPr>
                            <w:tcW w:w="6492" w:type="dxa"/>
                            <w:vAlign w:val="center"/>
                          </w:tcPr>
                          <w:p w14:paraId="22671B5B" w14:textId="77777777" w:rsidR="00520828" w:rsidRPr="00520828" w:rsidRDefault="00000000" w:rsidP="00520828">
                            <w:p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520828">
                              <w:rPr>
                                <w:rFonts w:cs="Arial"/>
                              </w:rPr>
                              <w:t xml:space="preserve">Dichtstoffe sind Werkstoffe zur Abdichtung von Fugen, Spalten oder Ähnlichem. </w:t>
                            </w:r>
                          </w:p>
                        </w:tc>
                      </w:tr>
                    </w:tbl>
                    <w:p w14:paraId="25DACD9B" w14:textId="77777777" w:rsidR="00D911D2" w:rsidRDefault="00D911D2" w:rsidP="00D911D2">
                      <w:pPr>
                        <w:spacing w:after="160" w:line="258" w:lineRule="auto"/>
                        <w:ind w:left="720"/>
                        <w:rPr>
                          <w:rFonts w:ascii="Source Sans Pro" w:eastAsia="Source Sans Pro" w:hAnsi="Source Sans Pro" w:cs="Source Sans Pro"/>
                          <w:color w:val="252C30"/>
                          <w:sz w:val="20"/>
                          <w:szCs w:val="20"/>
                        </w:rPr>
                      </w:pPr>
                    </w:p>
                  </w:txbxContent>
                </v:textbox>
                <w10:wrap anchorx="margin"/>
              </v:roundrect>
            </w:pict>
          </mc:Fallback>
        </mc:AlternateContent>
      </w:r>
    </w:p>
    <w:p w14:paraId="0CFDD3B5" w14:textId="29508F6A"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0AF8300" w14:textId="6C4BFBEE"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8414BF9" w14:textId="011704E3"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C0C7969" w14:textId="114E44CE"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59A69F0" w14:textId="795C619E"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FDF1040" w14:textId="02A1F0A8" w:rsidR="00D911D2" w:rsidRPr="00D911D2" w:rsidRDefault="00D911D2"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headerReference w:type="default" r:id="rId32"/>
          <w:footerReference w:type="default" r:id="rId33"/>
          <w:pgSz w:w="11906" w:h="16838"/>
          <w:pgMar w:top="1134" w:right="1417" w:bottom="1417" w:left="1417" w:header="1134" w:footer="1191" w:gutter="0"/>
          <w:pgNumType w:start="1"/>
          <w:cols w:space="720"/>
        </w:sectPr>
      </w:pPr>
    </w:p>
    <w:p w14:paraId="6B7F4F06" w14:textId="77777777" w:rsidR="00DC7F2A" w:rsidRPr="00315B51" w:rsidRDefault="00000000">
      <w:pPr>
        <w:pStyle w:val="berschrift1"/>
        <w:spacing w:before="240" w:after="0" w:line="259" w:lineRule="auto"/>
        <w:rPr>
          <w:rFonts w:ascii="Source Sans Pro" w:eastAsia="Times New Roman" w:hAnsi="Source Sans Pro" w:cs="Times New Roman"/>
          <w:b/>
          <w:color w:val="551C77"/>
          <w:sz w:val="36"/>
          <w:szCs w:val="32"/>
        </w:rPr>
      </w:pPr>
      <w:r>
        <w:rPr>
          <w:rFonts w:ascii="Source Sans Pro" w:eastAsia="Arial" w:hAnsi="Source Sans Pro" w:cs="Arial"/>
          <w:b/>
          <w:color w:val="551C77"/>
          <w:sz w:val="32"/>
          <w:szCs w:val="32"/>
        </w:rPr>
        <w:lastRenderedPageBreak/>
        <w:t>Weichmacher</w:t>
      </w:r>
    </w:p>
    <w:p w14:paraId="0E0788FA" w14:textId="0BC55DAA" w:rsidR="00DC7F2A" w:rsidRDefault="00E96701">
      <w:pPr>
        <w:spacing w:after="160" w:line="259" w:lineRule="auto"/>
        <w:rPr>
          <w:rFonts w:ascii="Source Sans Pro" w:eastAsia="Source Sans Pro" w:hAnsi="Source Sans Pro" w:cs="Source Sans Pro"/>
          <w:color w:val="252C30"/>
          <w:sz w:val="20"/>
          <w:szCs w:val="20"/>
        </w:rPr>
      </w:pPr>
      <w:r>
        <w:rPr>
          <w:noProof/>
        </w:rPr>
        <w:drawing>
          <wp:anchor distT="114300" distB="114300" distL="114300" distR="114300" simplePos="0" relativeHeight="251686912" behindDoc="0" locked="0" layoutInCell="1" allowOverlap="1" wp14:anchorId="05F02079" wp14:editId="2DA70BE4">
            <wp:simplePos x="0" y="0"/>
            <wp:positionH relativeFrom="leftMargin">
              <wp:align>right</wp:align>
            </wp:positionH>
            <wp:positionV relativeFrom="paragraph">
              <wp:posOffset>194310</wp:posOffset>
            </wp:positionV>
            <wp:extent cx="365760" cy="421005"/>
            <wp:effectExtent l="0" t="0" r="0" b="0"/>
            <wp:wrapNone/>
            <wp:docPr id="1823151575" name="image5.png"/>
            <wp:cNvGraphicFramePr/>
            <a:graphic xmlns:a="http://schemas.openxmlformats.org/drawingml/2006/main">
              <a:graphicData uri="http://schemas.openxmlformats.org/drawingml/2006/picture">
                <pic:pic xmlns:pic="http://schemas.openxmlformats.org/drawingml/2006/picture">
                  <pic:nvPicPr>
                    <pic:cNvPr id="1823151575" name="image5.png"/>
                    <pic:cNvPicPr/>
                  </pic:nvPicPr>
                  <pic:blipFill>
                    <a:blip r:embed="rId34"/>
                    <a:stretch>
                      <a:fillRect/>
                    </a:stretch>
                  </pic:blipFill>
                  <pic:spPr>
                    <a:xfrm>
                      <a:off x="0" y="0"/>
                      <a:ext cx="365760" cy="421005"/>
                    </a:xfrm>
                    <a:prstGeom prst="rect">
                      <a:avLst/>
                    </a:prstGeom>
                  </pic:spPr>
                </pic:pic>
              </a:graphicData>
            </a:graphic>
            <wp14:sizeRelH relativeFrom="margin">
              <wp14:pctWidth>0</wp14:pctWidth>
            </wp14:sizeRelH>
            <wp14:sizeRelV relativeFrom="margin">
              <wp14:pctHeight>0</wp14:pctHeight>
            </wp14:sizeRelV>
          </wp:anchor>
        </w:drawing>
      </w:r>
    </w:p>
    <w:p w14:paraId="521E9298" w14:textId="47290583" w:rsidR="00DC7F2A" w:rsidRDefault="00000000">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1:</w:t>
      </w:r>
    </w:p>
    <w:p w14:paraId="79EABEC3" w14:textId="5C82B8F7" w:rsidR="00010A95" w:rsidRPr="00010A95" w:rsidRDefault="00000000" w:rsidP="00010A95">
      <w:pPr>
        <w:numPr>
          <w:ilvl w:val="0"/>
          <w:numId w:val="4"/>
        </w:num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 xml:space="preserve">Lest den Einführungstext auf dem </w:t>
      </w:r>
      <w:r>
        <w:rPr>
          <w:rFonts w:ascii="Source Sans Pro" w:eastAsia="Source Sans Pro" w:hAnsi="Source Sans Pro" w:cs="Source Sans Pro"/>
          <w:b/>
          <w:bCs/>
          <w:color w:val="252C30"/>
          <w:sz w:val="20"/>
          <w:szCs w:val="20"/>
        </w:rPr>
        <w:t>Infoblatt</w:t>
      </w:r>
      <w:r w:rsidRPr="00010A95">
        <w:rPr>
          <w:rFonts w:ascii="Source Sans Pro" w:eastAsia="Source Sans Pro" w:hAnsi="Source Sans Pro" w:cs="Source Sans Pro"/>
          <w:color w:val="252C30"/>
          <w:sz w:val="20"/>
          <w:szCs w:val="20"/>
        </w:rPr>
        <w:t xml:space="preserve"> durch.</w:t>
      </w:r>
    </w:p>
    <w:p w14:paraId="3DA52E1C" w14:textId="5BCD147A" w:rsidR="00010A95" w:rsidRPr="00586F79" w:rsidRDefault="00000000" w:rsidP="00010A95">
      <w:pPr>
        <w:numPr>
          <w:ilvl w:val="0"/>
          <w:numId w:val="4"/>
        </w:numPr>
        <w:spacing w:before="240" w:after="240" w:line="259" w:lineRule="auto"/>
        <w:jc w:val="both"/>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 xml:space="preserve">Führt das Quiz auf dem </w:t>
      </w:r>
      <w:r>
        <w:rPr>
          <w:rFonts w:ascii="Source Sans Pro" w:eastAsia="Source Sans Pro" w:hAnsi="Source Sans Pro" w:cs="Source Sans Pro"/>
          <w:color w:val="252C30"/>
          <w:sz w:val="20"/>
          <w:szCs w:val="20"/>
        </w:rPr>
        <w:t>digitalen Endgerät</w:t>
      </w:r>
      <w:r w:rsidRPr="00010A95">
        <w:rPr>
          <w:rFonts w:ascii="Source Sans Pro" w:eastAsia="Source Sans Pro" w:hAnsi="Source Sans Pro" w:cs="Source Sans Pro"/>
          <w:color w:val="252C30"/>
          <w:sz w:val="20"/>
          <w:szCs w:val="20"/>
        </w:rPr>
        <w:t xml:space="preserve"> durch. Diskutiert dabei, ob die Gegenstände Weichmacher enthalten oder nicht. Löst danach die weiteren Aufgaben auf dem </w:t>
      </w:r>
      <w:r>
        <w:rPr>
          <w:rFonts w:ascii="Source Sans Pro" w:eastAsia="Source Sans Pro" w:hAnsi="Source Sans Pro" w:cs="Source Sans Pro"/>
          <w:color w:val="252C30"/>
          <w:sz w:val="20"/>
          <w:szCs w:val="20"/>
        </w:rPr>
        <w:t>digitalen Endgerät</w:t>
      </w:r>
      <w:r w:rsidRPr="00010A95">
        <w:rPr>
          <w:rFonts w:ascii="Source Sans Pro" w:eastAsia="Source Sans Pro" w:hAnsi="Source Sans Pro" w:cs="Source Sans Pro"/>
          <w:color w:val="252C30"/>
          <w:sz w:val="20"/>
          <w:szCs w:val="20"/>
        </w:rPr>
        <w:t xml:space="preserve"> und folgt den jeweiligen Anweisungen.</w:t>
      </w:r>
      <w:r w:rsidRPr="00010A95">
        <w:rPr>
          <w:rFonts w:ascii="Source Sans Pro" w:eastAsia="Source Sans Pro" w:hAnsi="Source Sans Pro" w:cs="Source Sans Pro"/>
          <w:color w:val="252C30"/>
          <w:sz w:val="20"/>
          <w:szCs w:val="20"/>
          <w:bdr w:val="none" w:sz="0" w:space="0" w:color="auto" w:frame="1"/>
        </w:rPr>
        <w:t xml:space="preserve"> </w:t>
      </w:r>
    </w:p>
    <w:p w14:paraId="20C80172" w14:textId="6597833B" w:rsidR="00586F79" w:rsidRPr="00296013" w:rsidRDefault="00586F79" w:rsidP="00586F79">
      <w:pPr>
        <w:spacing w:line="259" w:lineRule="auto"/>
        <w:ind w:left="720"/>
        <w:jc w:val="both"/>
        <w:rPr>
          <w:rFonts w:ascii="Source Sans Pro" w:eastAsia="Source Sans Pro" w:hAnsi="Source Sans Pro" w:cs="Source Sans Pro"/>
          <w:color w:val="252C30"/>
          <w:sz w:val="20"/>
          <w:szCs w:val="20"/>
        </w:rPr>
      </w:pPr>
      <w:r w:rsidRPr="00010A95">
        <w:rPr>
          <w:noProof/>
        </w:rPr>
        <mc:AlternateContent>
          <mc:Choice Requires="wps">
            <w:drawing>
              <wp:anchor distT="0" distB="0" distL="114300" distR="114300" simplePos="0" relativeHeight="251705344" behindDoc="0" locked="0" layoutInCell="1" allowOverlap="1" wp14:anchorId="0FB7C3D1" wp14:editId="762AAC06">
                <wp:simplePos x="0" y="0"/>
                <wp:positionH relativeFrom="margin">
                  <wp:posOffset>327025</wp:posOffset>
                </wp:positionH>
                <wp:positionV relativeFrom="paragraph">
                  <wp:posOffset>34925</wp:posOffset>
                </wp:positionV>
                <wp:extent cx="5227320" cy="441960"/>
                <wp:effectExtent l="0" t="0" r="11430" b="15240"/>
                <wp:wrapNone/>
                <wp:docPr id="1100131054" name="Rechteck 1"/>
                <wp:cNvGraphicFramePr/>
                <a:graphic xmlns:a="http://schemas.openxmlformats.org/drawingml/2006/main">
                  <a:graphicData uri="http://schemas.microsoft.com/office/word/2010/wordprocessingShape">
                    <wps:wsp>
                      <wps:cNvSpPr/>
                      <wps:spPr>
                        <a:xfrm>
                          <a:off x="0" y="0"/>
                          <a:ext cx="5227320" cy="441960"/>
                        </a:xfrm>
                        <a:prstGeom prst="roundRect">
                          <a:avLst/>
                        </a:prstGeom>
                        <a:noFill/>
                        <a:ln>
                          <a:solidFill>
                            <a:srgbClr val="551C7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0CAE87A" id="Rechteck 1" o:spid="_x0000_s1026" style="position:absolute;margin-left:25.75pt;margin-top:2.75pt;width:411.6pt;height:3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rXfAIAAFYFAAAOAAAAZHJzL2Uyb0RvYy54bWysVMFu2zAMvQ/YPwi6r7azpFmDOkWQIsOA&#10;og3aDj0rshwbkEWNUuJkXz9KdtygLXYYdrFFkXwkn0he3xwazfYKXQ0m59lFypkyEorabHP+83n1&#10;5RtnzgtTCA1G5fyoHL+Zf/503dqZGkEFulDICMS4WWtzXnlvZ0niZKUa4S7AKkPKErARnkTcJgWK&#10;ltAbnYzS9DJpAQuLIJVzdHvbKfk84pelkv6hLJ3yTOeccvPxi/G7Cd9kfi1mWxS2qmWfhviHLBpR&#10;Gwo6QN0KL9gO63dQTS0RHJT+QkKTQFnWUsUaqJosfVPNUyWsirUQOc4ONLn/Byvv9092jURDa93M&#10;0TFUcSixCX/Kjx0iWceBLHXwTNLlZDSafh0Rp5J043F2dRnZTF69LTr/XUHDwiHnCDtTPNKLRKLE&#10;/s55Ckv2J7sQ0cCq1jq+ijbhwoGui3AXBdxulhrZXtBzTibZcjoNL0gYZ2YkBdfktaB48ketAoY2&#10;j6pkdUEljGImsdfUACukVMZnnaoSheqiZZM0PRU4eMTQETAgl5TlgN0DhD5+j93l3NsHVxVbdXBO&#10;/5ZY5zx4xMhg/ODc1AbwIwBNVfWRO/sTSR01gaUNFMc1MoRuUJyVq5oe7044vxZIk0HvTdPuH+hT&#10;amhzDv2Jswrw90f3wZ4alrSctTRpOXe/dgIVZ/qHoVa+ysbjMJpRGE+moafwXLM515hdswR6/Yz2&#10;ipXxGOy9Ph1LhOaFlsIiRCWVMJJi51x6PAlL320AWitSLRbRjMbRCn9nnqwM4IHV0JfPhxeBtu9g&#10;T71/D6epFLM3PdzZ9qR2TPYCDW9slX7RhO1wLker13U4/wMAAP//AwBQSwMEFAAGAAgAAAAhAGVs&#10;zOzbAAAABwEAAA8AAABkcnMvZG93bnJldi54bWxMjsFOwzAQRO9I/IO1SNyok9KQksapIiROcKCF&#10;D3DibRIRr4Pttilfz3KC02g0o5lXbmc7ihP6MDhSkC4SEEitMwN1Cj7en+/WIELUZPToCBVcMMC2&#10;ur4qdWHcmXZ42sdO8AiFQivoY5wKKUPbo9Vh4SYkzg7OWx3Z+k4ar888bke5TJIHafVA/NDrCZ96&#10;bD/3R6ugqf3q9fHyVdMbTbP5buz9S1gqdXsz1xsQEef4V4ZffEaHipkadyQTxKggSzNusrJwvM5X&#10;OYhGQZ6lIKtS/uevfgAAAP//AwBQSwECLQAUAAYACAAAACEAtoM4kv4AAADhAQAAEwAAAAAAAAAA&#10;AAAAAAAAAAAAW0NvbnRlbnRfVHlwZXNdLnhtbFBLAQItABQABgAIAAAAIQA4/SH/1gAAAJQBAAAL&#10;AAAAAAAAAAAAAAAAAC8BAABfcmVscy8ucmVsc1BLAQItABQABgAIAAAAIQBA0crXfAIAAFYFAAAO&#10;AAAAAAAAAAAAAAAAAC4CAABkcnMvZTJvRG9jLnhtbFBLAQItABQABgAIAAAAIQBlbMzs2wAAAAcB&#10;AAAPAAAAAAAAAAAAAAAAANYEAABkcnMvZG93bnJldi54bWxQSwUGAAAAAAQABADzAAAA3gUAAAAA&#10;" filled="f" strokecolor="#551c77" strokeweight="1pt">
                <v:stroke joinstyle="miter"/>
                <w10:wrap anchorx="margin"/>
              </v:roundrect>
            </w:pict>
          </mc:Fallback>
        </mc:AlternateContent>
      </w:r>
    </w:p>
    <w:p w14:paraId="74FA2D1D" w14:textId="37F98F36" w:rsidR="00586F79" w:rsidRPr="00586F79" w:rsidRDefault="00000000" w:rsidP="00586F79">
      <w:pPr>
        <w:spacing w:after="240" w:line="259" w:lineRule="auto"/>
        <w:ind w:firstLine="709"/>
        <w:jc w:val="both"/>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bdr w:val="none" w:sz="0" w:space="0" w:color="auto" w:frame="1"/>
        </w:rPr>
        <w:t>Den Link findet ihr hier:</w:t>
      </w:r>
      <w:r w:rsidR="00CB2493">
        <w:rPr>
          <w:rFonts w:ascii="Source Sans Pro" w:eastAsia="Source Sans Pro" w:hAnsi="Source Sans Pro" w:cs="Source Sans Pro"/>
          <w:color w:val="252C30"/>
          <w:sz w:val="20"/>
          <w:szCs w:val="20"/>
          <w:bdr w:val="none" w:sz="0" w:space="0" w:color="auto" w:frame="1"/>
        </w:rPr>
        <w:t xml:space="preserve"> </w:t>
      </w:r>
      <w:hyperlink r:id="rId35" w:history="1">
        <w:r w:rsidR="00CE0DA2" w:rsidRPr="00CE0DA2">
          <w:rPr>
            <w:rStyle w:val="Hyperlink"/>
            <w:rFonts w:ascii="Source Sans Pro" w:eastAsia="Source Sans Pro" w:hAnsi="Source Sans Pro" w:cs="Source Sans Pro"/>
            <w:b/>
            <w:bCs/>
            <w:sz w:val="20"/>
            <w:szCs w:val="20"/>
            <w:bdr w:val="none" w:sz="0" w:space="0" w:color="auto" w:frame="1"/>
          </w:rPr>
          <w:t>kurzelinks.de/weichmacher-</w:t>
        </w:r>
        <w:proofErr w:type="spellStart"/>
        <w:r w:rsidR="00CE0DA2" w:rsidRPr="00CE0DA2">
          <w:rPr>
            <w:rStyle w:val="Hyperlink"/>
            <w:rFonts w:ascii="Source Sans Pro" w:eastAsia="Source Sans Pro" w:hAnsi="Source Sans Pro" w:cs="Source Sans Pro"/>
            <w:b/>
            <w:bCs/>
            <w:sz w:val="20"/>
            <w:szCs w:val="20"/>
            <w:bdr w:val="none" w:sz="0" w:space="0" w:color="auto" w:frame="1"/>
          </w:rPr>
          <w:t>praesentation</w:t>
        </w:r>
        <w:proofErr w:type="spellEnd"/>
      </w:hyperlink>
    </w:p>
    <w:p w14:paraId="17E1D58E" w14:textId="77777777" w:rsidR="00586F79" w:rsidRDefault="00586F79" w:rsidP="00E96701">
      <w:pPr>
        <w:spacing w:before="240" w:after="240" w:line="259" w:lineRule="auto"/>
        <w:ind w:firstLine="360"/>
        <w:rPr>
          <w:rFonts w:ascii="Source Sans Pro" w:eastAsia="Source Sans Pro" w:hAnsi="Source Sans Pro" w:cs="Source Sans Pro"/>
          <w:color w:val="252C30"/>
          <w:sz w:val="20"/>
          <w:szCs w:val="20"/>
          <w:u w:val="single"/>
        </w:rPr>
      </w:pPr>
    </w:p>
    <w:p w14:paraId="222C9018" w14:textId="6D635C89" w:rsidR="00DC7F2A" w:rsidRPr="00C73BC1" w:rsidRDefault="00000000" w:rsidP="00E96701">
      <w:pPr>
        <w:spacing w:before="240" w:after="240" w:line="259" w:lineRule="auto"/>
        <w:ind w:firstLine="360"/>
        <w:rPr>
          <w:rFonts w:ascii="Source Sans Pro" w:eastAsia="Source Sans Pro" w:hAnsi="Source Sans Pro" w:cs="Source Sans Pro"/>
          <w:color w:val="252C30"/>
          <w:sz w:val="20"/>
          <w:szCs w:val="20"/>
        </w:rPr>
      </w:pPr>
      <w:r w:rsidRPr="00E96701">
        <w:rPr>
          <w:noProof/>
          <w:u w:val="single"/>
        </w:rPr>
        <w:drawing>
          <wp:anchor distT="0" distB="0" distL="114300" distR="114300" simplePos="0" relativeHeight="251691008" behindDoc="0" locked="0" layoutInCell="1" allowOverlap="1" wp14:anchorId="5CCCBC51" wp14:editId="356148BE">
            <wp:simplePos x="0" y="0"/>
            <wp:positionH relativeFrom="column">
              <wp:posOffset>-396875</wp:posOffset>
            </wp:positionH>
            <wp:positionV relativeFrom="paragraph">
              <wp:posOffset>204470</wp:posOffset>
            </wp:positionV>
            <wp:extent cx="349885" cy="349885"/>
            <wp:effectExtent l="0" t="0" r="0" b="0"/>
            <wp:wrapNone/>
            <wp:docPr id="1545241796" name="image2.png"/>
            <wp:cNvGraphicFramePr/>
            <a:graphic xmlns:a="http://schemas.openxmlformats.org/drawingml/2006/main">
              <a:graphicData uri="http://schemas.openxmlformats.org/drawingml/2006/picture">
                <pic:pic xmlns:pic="http://schemas.openxmlformats.org/drawingml/2006/picture">
                  <pic:nvPicPr>
                    <pic:cNvPr id="1545241796" name="image2.png"/>
                    <pic:cNvPicPr/>
                  </pic:nvPicPr>
                  <pic:blipFill>
                    <a:blip r:embed="rId36"/>
                    <a:stretch>
                      <a:fillRect/>
                    </a:stretch>
                  </pic:blipFill>
                  <pic:spPr>
                    <a:xfrm>
                      <a:off x="0" y="0"/>
                      <a:ext cx="349885" cy="349885"/>
                    </a:xfrm>
                    <a:prstGeom prst="rect">
                      <a:avLst/>
                    </a:prstGeom>
                  </pic:spPr>
                </pic:pic>
              </a:graphicData>
            </a:graphic>
          </wp:anchor>
        </w:drawing>
      </w:r>
      <w:r w:rsidRPr="00E96701">
        <w:rPr>
          <w:rFonts w:ascii="Source Sans Pro" w:eastAsia="Source Sans Pro" w:hAnsi="Source Sans Pro" w:cs="Source Sans Pro"/>
          <w:color w:val="252C30"/>
          <w:sz w:val="20"/>
          <w:szCs w:val="20"/>
          <w:u w:val="single"/>
        </w:rPr>
        <w:t>Hinweis</w:t>
      </w:r>
      <w:r w:rsidRPr="00010A95">
        <w:rPr>
          <w:rFonts w:ascii="Source Sans Pro" w:eastAsia="Source Sans Pro" w:hAnsi="Source Sans Pro" w:cs="Source Sans Pro"/>
          <w:color w:val="252C30"/>
          <w:sz w:val="20"/>
          <w:szCs w:val="20"/>
        </w:rPr>
        <w:t xml:space="preserve">: Falls ihr einzelne Fachbegriffe nicht kennt, dann nehmt </w:t>
      </w:r>
      <w:r w:rsidRPr="00010A95">
        <w:rPr>
          <w:rFonts w:ascii="Source Sans Pro" w:eastAsia="Source Sans Pro" w:hAnsi="Source Sans Pro" w:cs="Source Sans Pro"/>
          <w:b/>
          <w:bCs/>
          <w:color w:val="252C30"/>
          <w:sz w:val="20"/>
          <w:szCs w:val="20"/>
        </w:rPr>
        <w:t xml:space="preserve">Hilfekarte 1 </w:t>
      </w:r>
      <w:r w:rsidRPr="00010A95">
        <w:rPr>
          <w:rFonts w:ascii="Source Sans Pro" w:eastAsia="Source Sans Pro" w:hAnsi="Source Sans Pro" w:cs="Source Sans Pro"/>
          <w:color w:val="252C30"/>
          <w:sz w:val="20"/>
          <w:szCs w:val="20"/>
        </w:rPr>
        <w:t xml:space="preserve">zur Hilfe. </w:t>
      </w:r>
    </w:p>
    <w:p w14:paraId="22A0AAE2" w14:textId="234E7988" w:rsidR="00DC7F2A" w:rsidRDefault="00000000">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2:</w:t>
      </w:r>
    </w:p>
    <w:p w14:paraId="08C8627E" w14:textId="2863290E" w:rsidR="00010A95" w:rsidRPr="00010A95" w:rsidRDefault="00000000" w:rsidP="00010A95">
      <w:pPr>
        <w:spacing w:before="240" w:after="240" w:line="259" w:lineRule="auto"/>
        <w:rPr>
          <w:rFonts w:ascii="Source Sans Pro" w:eastAsia="Source Sans Pro" w:hAnsi="Source Sans Pro" w:cs="Source Sans Pro"/>
          <w:color w:val="252C30"/>
          <w:sz w:val="20"/>
          <w:szCs w:val="20"/>
          <w:u w:val="single"/>
        </w:rPr>
      </w:pPr>
      <w:r w:rsidRPr="00010A95">
        <w:rPr>
          <w:noProof/>
        </w:rPr>
        <mc:AlternateContent>
          <mc:Choice Requires="wps">
            <w:drawing>
              <wp:anchor distT="0" distB="0" distL="114300" distR="114300" simplePos="0" relativeHeight="251689984" behindDoc="0" locked="0" layoutInCell="1" allowOverlap="1" wp14:anchorId="70306847" wp14:editId="50E50B66">
                <wp:simplePos x="0" y="0"/>
                <wp:positionH relativeFrom="margin">
                  <wp:align>right</wp:align>
                </wp:positionH>
                <wp:positionV relativeFrom="paragraph">
                  <wp:posOffset>234315</wp:posOffset>
                </wp:positionV>
                <wp:extent cx="5737860" cy="1333500"/>
                <wp:effectExtent l="0" t="0" r="15240" b="19050"/>
                <wp:wrapNone/>
                <wp:docPr id="1455430250" name="Rechteck 1"/>
                <wp:cNvGraphicFramePr/>
                <a:graphic xmlns:a="http://schemas.openxmlformats.org/drawingml/2006/main">
                  <a:graphicData uri="http://schemas.microsoft.com/office/word/2010/wordprocessingShape">
                    <wps:wsp>
                      <wps:cNvSpPr/>
                      <wps:spPr>
                        <a:xfrm>
                          <a:off x="0" y="0"/>
                          <a:ext cx="5737860" cy="1333500"/>
                        </a:xfrm>
                        <a:prstGeom prst="rect">
                          <a:avLst/>
                        </a:prstGeom>
                        <a:noFill/>
                        <a:ln>
                          <a:solidFill>
                            <a:srgbClr val="551C7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9F8B5A3" id="Rechteck 1" o:spid="_x0000_s1026" style="position:absolute;margin-left:400.6pt;margin-top:18.45pt;width:451.8pt;height:10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D6eQIAAFIFAAAOAAAAZHJzL2Uyb0RvYy54bWysVE1v2zAMvQ/YfxB0Xx3no+mCOkWQosOA&#10;oi3WDj0rshQbkEWNUuNkv36U7LhBW+ww7GKLIvlIPpK6vNo3hu0U+hpswfOzEWfKSihruy34z6eb&#10;Lxec+SBsKQxYVfCD8vxq+fnTZesWagwVmFIhIxDrF60reBWCW2SZl5VqhD8DpywpNWAjAom4zUoU&#10;LaE3JhuPRudZC1g6BKm8p9vrTsmXCV9rJcO91l4FZgpOuYX0xfTdxG+2vBSLLQpX1bJPQ/xDFo2o&#10;LQUdoK5FEOwF63dQTS0RPOhwJqHJQOtaqlQDVZOP3lTzWAmnUi1EjncDTf7/wcq73aN7QKKhdX7h&#10;6Rir2Gts4p/yY/tE1mEgS+0Dk3Q5m0/mF+fEqSRdPplMZqNEZ/bq7tCHbwoaFg8FR+pGIknsbn2g&#10;kGR6NInRLNzUxqSOGBsvPJi6jHdJwO1mbZDtBLVyNsvX83nsHmGcmJEUXbPXYtIpHIyKGMb+UJrV&#10;JaU/TpmkOVMDrJBS2ZB3qkqUqouWU2nH2gaPFDoBRmRNWQ7YPUCc4ffYXc69fXRVaUwH59HfEuuc&#10;B48UGWwYnJvaAn4EYKiqPnJnfySpoyaytIHy8IAMoVsS7+RNTX27FT48CKStoF7Tpod7+mgDbcGh&#10;P3FWAf7+6D7a07CSlrOWtqzg/teLQMWZ+W5pjL/m02lcyyRMZ/MxCXiq2Zxq7EuzBup+Tm+Kk+kY&#10;7YM5HjVC80wPwipGJZWwkmIXXAY8CuvQbT89KVKtVsmMVtGJcGsfnYzgkdU4l0/7Z4GuH95Ac38H&#10;x40Uizcz3Nn2pHZM9gItbhqV/pGJL8OpnKxen8LlHwAAAP//AwBQSwMEFAAGAAgAAAAhAMeECFHe&#10;AAAABwEAAA8AAABkcnMvZG93bnJldi54bWxMj8FOwzAQRO9I/IO1SNyoQ4oCCdlUFRS4FdEiIW5u&#10;vMQRsR1stw1/z3KC486MZt7Wi8kO4kAh9t4hXM4yEORar3vXIbxuHy5uQMSknFaDd4TwTREWzelJ&#10;rSrtj+6FDpvUCS5xsVIIJqWxkjK2hqyKMz+SY+/DB6sSn6GTOqgjl9tB5llWSKt6xwtGjXRnqP3c&#10;7C1C//y2Xa5W8v3Ljk+luQ+P7fo6Rzw/m5a3IBJN6S8Mv/iMDg0z7fze6SgGBH4kIcyLEgS7ZTYv&#10;QOwQ8itWZFPL//zNDwAAAP//AwBQSwECLQAUAAYACAAAACEAtoM4kv4AAADhAQAAEwAAAAAAAAAA&#10;AAAAAAAAAAAAW0NvbnRlbnRfVHlwZXNdLnhtbFBLAQItABQABgAIAAAAIQA4/SH/1gAAAJQBAAAL&#10;AAAAAAAAAAAAAAAAAC8BAABfcmVscy8ucmVsc1BLAQItABQABgAIAAAAIQCoN2D6eQIAAFIFAAAO&#10;AAAAAAAAAAAAAAAAAC4CAABkcnMvZTJvRG9jLnhtbFBLAQItABQABgAIAAAAIQDHhAhR3gAAAAcB&#10;AAAPAAAAAAAAAAAAAAAAANMEAABkcnMvZG93bnJldi54bWxQSwUGAAAAAAQABADzAAAA3gUAAAAA&#10;" filled="f" strokecolor="#551c77" strokeweight="1pt">
                <w10:wrap anchorx="margin"/>
              </v:rect>
            </w:pict>
          </mc:Fallback>
        </mc:AlternateContent>
      </w:r>
      <w:r w:rsidRPr="00010A95">
        <w:rPr>
          <w:rFonts w:ascii="Source Sans Pro" w:eastAsia="Source Sans Pro" w:hAnsi="Source Sans Pro" w:cs="Source Sans Pro"/>
          <w:color w:val="252C30"/>
          <w:sz w:val="20"/>
          <w:szCs w:val="20"/>
        </w:rPr>
        <w:t xml:space="preserve">Füllt mithilfe der Informationen auf dem </w:t>
      </w:r>
      <w:r w:rsidR="00A57F93">
        <w:rPr>
          <w:rFonts w:ascii="Source Sans Pro" w:eastAsia="Source Sans Pro" w:hAnsi="Source Sans Pro" w:cs="Source Sans Pro"/>
          <w:color w:val="252C30"/>
          <w:sz w:val="20"/>
          <w:szCs w:val="20"/>
        </w:rPr>
        <w:t>digitalen Endgerät</w:t>
      </w:r>
      <w:r w:rsidRPr="00010A95">
        <w:rPr>
          <w:rFonts w:ascii="Source Sans Pro" w:eastAsia="Source Sans Pro" w:hAnsi="Source Sans Pro" w:cs="Source Sans Pro"/>
          <w:color w:val="252C30"/>
          <w:sz w:val="20"/>
          <w:szCs w:val="20"/>
        </w:rPr>
        <w:t xml:space="preserve"> den folgenden Lückentext aus.</w:t>
      </w:r>
    </w:p>
    <w:p w14:paraId="0A772CB5" w14:textId="77777777" w:rsidR="00010A95" w:rsidRPr="00010A95" w:rsidRDefault="00000000" w:rsidP="00E96701">
      <w:pPr>
        <w:spacing w:before="240" w:after="240" w:line="360" w:lineRule="auto"/>
        <w:ind w:left="284" w:right="283"/>
        <w:jc w:val="both"/>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Weichmacher können durch verschiedene Einflüsse aus den Gegenständen</w:t>
      </w:r>
      <w:r>
        <w:rPr>
          <w:rFonts w:ascii="Source Sans Pro" w:eastAsia="Source Sans Pro" w:hAnsi="Source Sans Pro" w:cs="Source Sans Pro"/>
          <w:color w:val="252C30"/>
          <w:sz w:val="20"/>
          <w:szCs w:val="20"/>
        </w:rPr>
        <w:t xml:space="preserve"> </w:t>
      </w:r>
      <w:r w:rsidRPr="00010A95">
        <w:rPr>
          <w:rFonts w:ascii="Source Sans Pro" w:eastAsia="Source Sans Pro" w:hAnsi="Source Sans Pro" w:cs="Source Sans Pro"/>
          <w:color w:val="252C30"/>
          <w:sz w:val="20"/>
          <w:szCs w:val="20"/>
        </w:rPr>
        <w:t>herausgelöst werden. Beispielsweise können ____________________ und ___________________ die Weichmacher aus Tapeten und PVC-Böden herauslösen. Beim Essen und Trinken kann der Kontakt von ________________ und _________________ die Weichmacher aus den Gegenständen herauslösen. Der Mensch selbst kann durch ______________ und _______________ Weichmacher aus Objekten lösen.</w:t>
      </w:r>
    </w:p>
    <w:p w14:paraId="18FAC052" w14:textId="77777777" w:rsidR="00DC7F2A" w:rsidRDefault="00000000" w:rsidP="00C73BC1">
      <w:pPr>
        <w:spacing w:before="240" w:after="240"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684864" behindDoc="0" locked="0" layoutInCell="1" allowOverlap="1" wp14:anchorId="5E4698A8" wp14:editId="555B575F">
            <wp:simplePos x="0" y="0"/>
            <wp:positionH relativeFrom="column">
              <wp:posOffset>-404495</wp:posOffset>
            </wp:positionH>
            <wp:positionV relativeFrom="paragraph">
              <wp:posOffset>181610</wp:posOffset>
            </wp:positionV>
            <wp:extent cx="349885" cy="349885"/>
            <wp:effectExtent l="0" t="0" r="0" b="0"/>
            <wp:wrapNone/>
            <wp:docPr id="1474467446" name="image2.png"/>
            <wp:cNvGraphicFramePr/>
            <a:graphic xmlns:a="http://schemas.openxmlformats.org/drawingml/2006/main">
              <a:graphicData uri="http://schemas.openxmlformats.org/drawingml/2006/picture">
                <pic:pic xmlns:pic="http://schemas.openxmlformats.org/drawingml/2006/picture">
                  <pic:nvPicPr>
                    <pic:cNvPr id="1474467446" name="image2.png"/>
                    <pic:cNvPicPr/>
                  </pic:nvPicPr>
                  <pic:blipFill>
                    <a:blip r:embed="rId36"/>
                    <a:stretch>
                      <a:fillRect/>
                    </a:stretch>
                  </pic:blipFill>
                  <pic:spPr>
                    <a:xfrm>
                      <a:off x="0" y="0"/>
                      <a:ext cx="349885" cy="349885"/>
                    </a:xfrm>
                    <a:prstGeom prst="rect">
                      <a:avLst/>
                    </a:prstGeom>
                  </pic:spPr>
                </pic:pic>
              </a:graphicData>
            </a:graphic>
          </wp:anchor>
        </w:drawing>
      </w:r>
    </w:p>
    <w:p w14:paraId="66B0D5D7" w14:textId="77777777" w:rsidR="00DC7F2A" w:rsidRDefault="00000000">
      <w:pPr>
        <w:spacing w:before="240" w:after="240" w:line="256"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3:</w:t>
      </w:r>
    </w:p>
    <w:p w14:paraId="290880F5" w14:textId="77777777" w:rsidR="00010A95" w:rsidRPr="00010A95" w:rsidRDefault="00000000" w:rsidP="00010A95">
      <w:p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 xml:space="preserve">Notiert mindestens drei Auswirkungen von Weichmachern. Nutzt dafür die Informationen des </w:t>
      </w:r>
      <w:r w:rsidR="00A57F93">
        <w:rPr>
          <w:rFonts w:ascii="Source Sans Pro" w:eastAsia="Source Sans Pro" w:hAnsi="Source Sans Pro" w:cs="Source Sans Pro"/>
          <w:color w:val="252C30"/>
          <w:sz w:val="20"/>
          <w:szCs w:val="20"/>
        </w:rPr>
        <w:t>digitalen Endgeräts</w:t>
      </w:r>
      <w:r w:rsidRPr="00010A95">
        <w:rPr>
          <w:rFonts w:ascii="Source Sans Pro" w:eastAsia="Source Sans Pro" w:hAnsi="Source Sans Pro" w:cs="Source Sans Pro"/>
          <w:color w:val="252C30"/>
          <w:sz w:val="20"/>
          <w:szCs w:val="20"/>
        </w:rPr>
        <w:t>.</w:t>
      </w:r>
    </w:p>
    <w:p w14:paraId="46480767" w14:textId="567E4573" w:rsidR="00010A95" w:rsidRPr="00010A95" w:rsidRDefault="00000000" w:rsidP="00010A95">
      <w:pPr>
        <w:numPr>
          <w:ilvl w:val="0"/>
          <w:numId w:val="5"/>
        </w:num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sidR="00586F79">
        <w:rPr>
          <w:rFonts w:ascii="Source Sans Pro" w:eastAsia="Source Sans Pro" w:hAnsi="Source Sans Pro" w:cs="Source Sans Pro"/>
          <w:color w:val="252C30"/>
          <w:sz w:val="20"/>
          <w:szCs w:val="20"/>
        </w:rPr>
        <w:t>_____________________</w:t>
      </w:r>
    </w:p>
    <w:p w14:paraId="2E7BB3EA"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60F934DB" w14:textId="77777777" w:rsidR="00586F79" w:rsidRPr="00010A95" w:rsidRDefault="00586F79" w:rsidP="00586F79">
      <w:pPr>
        <w:numPr>
          <w:ilvl w:val="0"/>
          <w:numId w:val="5"/>
        </w:num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536D9551"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3A56872C" w14:textId="77777777" w:rsidR="00586F79" w:rsidRPr="00010A95" w:rsidRDefault="00586F79" w:rsidP="00586F79">
      <w:pPr>
        <w:numPr>
          <w:ilvl w:val="0"/>
          <w:numId w:val="5"/>
        </w:num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248C7A34"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23679502" w14:textId="77777777" w:rsidR="00586F79" w:rsidRPr="00010A95" w:rsidRDefault="00586F79" w:rsidP="00586F79">
      <w:pPr>
        <w:numPr>
          <w:ilvl w:val="0"/>
          <w:numId w:val="5"/>
        </w:num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57CC34FB"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739A692A" w14:textId="2FBC2EB2" w:rsidR="00296013" w:rsidRPr="00E96701" w:rsidRDefault="00000000" w:rsidP="00C73BC1">
      <w:pPr>
        <w:spacing w:before="240" w:after="240" w:line="259" w:lineRule="auto"/>
        <w:rPr>
          <w:rFonts w:ascii="Source Sans Pro" w:eastAsia="Source Sans Pro" w:hAnsi="Source Sans Pro" w:cs="Source Sans Pro"/>
          <w:color w:val="252C30"/>
          <w:sz w:val="20"/>
          <w:szCs w:val="20"/>
        </w:rPr>
      </w:pPr>
      <w:r>
        <w:rPr>
          <w:noProof/>
          <w:bdr w:val="none" w:sz="0" w:space="0" w:color="auto" w:frame="1"/>
        </w:rPr>
        <w:lastRenderedPageBreak/>
        <w:drawing>
          <wp:anchor distT="0" distB="0" distL="114300" distR="114300" simplePos="0" relativeHeight="251692032" behindDoc="0" locked="0" layoutInCell="1" allowOverlap="1" wp14:anchorId="2C33B865" wp14:editId="290ED8F7">
            <wp:simplePos x="0" y="0"/>
            <wp:positionH relativeFrom="leftMargin">
              <wp:align>right</wp:align>
            </wp:positionH>
            <wp:positionV relativeFrom="paragraph">
              <wp:posOffset>215265</wp:posOffset>
            </wp:positionV>
            <wp:extent cx="365760" cy="365760"/>
            <wp:effectExtent l="0" t="0" r="0" b="0"/>
            <wp:wrapNone/>
            <wp:docPr id="3806770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77032"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anchor>
        </w:drawing>
      </w:r>
    </w:p>
    <w:p w14:paraId="05C152B8" w14:textId="77777777" w:rsidR="00DC7F2A" w:rsidRPr="00296013" w:rsidRDefault="00000000" w:rsidP="00C73BC1">
      <w:pPr>
        <w:spacing w:before="240" w:after="24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0"/>
          <w:szCs w:val="20"/>
        </w:rPr>
        <w:t>Aufgabe 4:</w:t>
      </w:r>
    </w:p>
    <w:p w14:paraId="648F0408" w14:textId="77777777" w:rsidR="00010A95" w:rsidRPr="00010A95" w:rsidRDefault="00000000" w:rsidP="00010A95">
      <w:pPr>
        <w:spacing w:before="240" w:after="240" w:line="259" w:lineRule="auto"/>
        <w:rPr>
          <w:rFonts w:ascii="Source Sans Pro" w:eastAsia="Source Sans Pro" w:hAnsi="Source Sans Pro" w:cs="Source Sans Pro"/>
          <w:bCs/>
          <w:color w:val="252C30"/>
          <w:sz w:val="20"/>
          <w:szCs w:val="20"/>
        </w:rPr>
      </w:pPr>
      <w:r w:rsidRPr="00010A95">
        <w:rPr>
          <w:rFonts w:ascii="Source Sans Pro" w:eastAsia="Source Sans Pro" w:hAnsi="Source Sans Pro" w:cs="Source Sans Pro"/>
          <w:bCs/>
          <w:color w:val="252C30"/>
          <w:sz w:val="20"/>
          <w:szCs w:val="20"/>
        </w:rPr>
        <w:t xml:space="preserve">Diskutiert in der Gruppe, welche Möglichkeiten ihr habt, weniger mit Weichmachern in Kontakt zu treten. Notiert mindestens zwei Möglichkeiten. Nutzt dafür die Informationen des </w:t>
      </w:r>
      <w:r w:rsidR="00A57F93">
        <w:rPr>
          <w:rFonts w:ascii="Source Sans Pro" w:eastAsia="Source Sans Pro" w:hAnsi="Source Sans Pro" w:cs="Source Sans Pro"/>
          <w:bCs/>
          <w:color w:val="252C30"/>
          <w:sz w:val="20"/>
          <w:szCs w:val="20"/>
        </w:rPr>
        <w:t>digitalen Endgeräts</w:t>
      </w:r>
      <w:r w:rsidRPr="00010A95">
        <w:rPr>
          <w:rFonts w:ascii="Source Sans Pro" w:eastAsia="Source Sans Pro" w:hAnsi="Source Sans Pro" w:cs="Source Sans Pro"/>
          <w:bCs/>
          <w:color w:val="252C30"/>
          <w:sz w:val="20"/>
          <w:szCs w:val="20"/>
        </w:rPr>
        <w:t xml:space="preserve">. </w:t>
      </w:r>
    </w:p>
    <w:p w14:paraId="77A2EB24" w14:textId="77777777" w:rsidR="00586F79" w:rsidRPr="00010A95" w:rsidRDefault="00586F79" w:rsidP="00586F79">
      <w:pPr>
        <w:numPr>
          <w:ilvl w:val="0"/>
          <w:numId w:val="15"/>
        </w:numPr>
        <w:spacing w:before="240" w:after="240" w:line="259" w:lineRule="auto"/>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545AB31F" w14:textId="77777777" w:rsidR="00586F79"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49610B52" w14:textId="04D6FBF0" w:rsidR="00586F79" w:rsidRPr="00586F79" w:rsidRDefault="00586F79" w:rsidP="00586F79">
      <w:pPr>
        <w:pStyle w:val="Listenabsatz"/>
        <w:numPr>
          <w:ilvl w:val="0"/>
          <w:numId w:val="15"/>
        </w:numPr>
        <w:spacing w:before="240" w:after="240" w:line="259" w:lineRule="auto"/>
        <w:rPr>
          <w:rFonts w:ascii="Source Sans Pro" w:eastAsia="Source Sans Pro" w:hAnsi="Source Sans Pro" w:cs="Source Sans Pro"/>
          <w:color w:val="252C30"/>
          <w:sz w:val="20"/>
          <w:szCs w:val="20"/>
        </w:rPr>
      </w:pPr>
      <w:r w:rsidRPr="00586F79">
        <w:rPr>
          <w:rFonts w:ascii="Source Sans Pro" w:eastAsia="Source Sans Pro" w:hAnsi="Source Sans Pro" w:cs="Source Sans Pro"/>
          <w:color w:val="252C30"/>
          <w:sz w:val="20"/>
          <w:szCs w:val="20"/>
        </w:rPr>
        <w:t>___________________________________________________________________________________</w:t>
      </w:r>
    </w:p>
    <w:p w14:paraId="2AFC11FF"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2D4BA13C" w14:textId="744B9CC3" w:rsidR="00586F79" w:rsidRPr="00586F79" w:rsidRDefault="00586F79" w:rsidP="00586F79">
      <w:pPr>
        <w:pStyle w:val="Listenabsatz"/>
        <w:numPr>
          <w:ilvl w:val="0"/>
          <w:numId w:val="15"/>
        </w:numPr>
        <w:spacing w:before="240" w:after="240" w:line="259" w:lineRule="auto"/>
        <w:rPr>
          <w:rFonts w:ascii="Source Sans Pro" w:eastAsia="Source Sans Pro" w:hAnsi="Source Sans Pro" w:cs="Source Sans Pro"/>
          <w:color w:val="252C30"/>
          <w:sz w:val="20"/>
          <w:szCs w:val="20"/>
        </w:rPr>
      </w:pPr>
      <w:r w:rsidRPr="00586F79">
        <w:rPr>
          <w:rFonts w:ascii="Source Sans Pro" w:eastAsia="Source Sans Pro" w:hAnsi="Source Sans Pro" w:cs="Source Sans Pro"/>
          <w:color w:val="252C30"/>
          <w:sz w:val="20"/>
          <w:szCs w:val="20"/>
        </w:rPr>
        <w:t>___________________________________________________________________________________</w:t>
      </w:r>
    </w:p>
    <w:p w14:paraId="497536E4"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74B0CA7B" w14:textId="212A6E62" w:rsidR="00C73BC1" w:rsidRDefault="00586F79" w:rsidP="00C73BC1">
      <w:pPr>
        <w:spacing w:before="240" w:after="240" w:line="259" w:lineRule="auto"/>
        <w:rPr>
          <w:rFonts w:ascii="Source Sans Pro" w:eastAsia="Source Sans Pro" w:hAnsi="Source Sans Pro" w:cs="Source Sans Pro"/>
          <w:bCs/>
          <w:color w:val="252C30"/>
          <w:sz w:val="20"/>
          <w:szCs w:val="20"/>
        </w:rPr>
      </w:pPr>
      <w:r>
        <w:rPr>
          <w:noProof/>
          <w:bdr w:val="none" w:sz="0" w:space="0" w:color="auto" w:frame="1"/>
        </w:rPr>
        <w:drawing>
          <wp:anchor distT="0" distB="0" distL="114300" distR="114300" simplePos="0" relativeHeight="251707392" behindDoc="0" locked="0" layoutInCell="1" allowOverlap="1" wp14:anchorId="7DE076F3" wp14:editId="141F033E">
            <wp:simplePos x="0" y="0"/>
            <wp:positionH relativeFrom="leftMargin">
              <wp:align>right</wp:align>
            </wp:positionH>
            <wp:positionV relativeFrom="paragraph">
              <wp:posOffset>179705</wp:posOffset>
            </wp:positionV>
            <wp:extent cx="441960" cy="441960"/>
            <wp:effectExtent l="0" t="0" r="0" b="0"/>
            <wp:wrapNone/>
            <wp:docPr id="1984111022" name="Grafik 4" descr="Ein Bild, das Grafiken, Clipar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1022" name="Grafik 4" descr="Ein Bild, das Grafiken, Clipart, Kunst enthält.&#10;&#10;KI-generierte Inhalte können fehlerhaft sein."/>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4D4EF" w14:textId="7EA52932" w:rsidR="00C73BC1" w:rsidRDefault="00000000" w:rsidP="00C73BC1">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5:</w:t>
      </w:r>
    </w:p>
    <w:p w14:paraId="7A799F3A" w14:textId="77777777" w:rsidR="00010A95" w:rsidRPr="00010A95" w:rsidRDefault="00000000" w:rsidP="00010A95">
      <w:pPr>
        <w:numPr>
          <w:ilvl w:val="0"/>
          <w:numId w:val="7"/>
        </w:numPr>
        <w:spacing w:before="240" w:after="240" w:line="259" w:lineRule="auto"/>
        <w:rPr>
          <w:rFonts w:ascii="Source Sans Pro" w:eastAsia="Source Sans Pro" w:hAnsi="Source Sans Pro" w:cs="Source Sans Pro"/>
          <w:bCs/>
          <w:color w:val="252C30"/>
          <w:sz w:val="20"/>
          <w:szCs w:val="20"/>
        </w:rPr>
      </w:pPr>
      <w:r w:rsidRPr="00010A95">
        <w:rPr>
          <w:rFonts w:ascii="Source Sans Pro" w:eastAsia="Source Sans Pro" w:hAnsi="Source Sans Pro" w:cs="Source Sans Pro"/>
          <w:bCs/>
          <w:color w:val="252C30"/>
          <w:sz w:val="20"/>
          <w:szCs w:val="20"/>
        </w:rPr>
        <w:t>Nennt zwei Erkenntnisse, die ihr aus dieser Station mitnehmt.</w:t>
      </w:r>
    </w:p>
    <w:p w14:paraId="1DEBB938" w14:textId="69851273" w:rsidR="00586F79" w:rsidRPr="00586F79" w:rsidRDefault="00586F79" w:rsidP="00586F79">
      <w:pPr>
        <w:pStyle w:val="Listenabsatz"/>
        <w:numPr>
          <w:ilvl w:val="0"/>
          <w:numId w:val="16"/>
        </w:numPr>
        <w:spacing w:before="240" w:after="240" w:line="259" w:lineRule="auto"/>
        <w:rPr>
          <w:rFonts w:ascii="Source Sans Pro" w:eastAsia="Source Sans Pro" w:hAnsi="Source Sans Pro" w:cs="Source Sans Pro"/>
          <w:color w:val="252C30"/>
          <w:sz w:val="20"/>
          <w:szCs w:val="20"/>
        </w:rPr>
      </w:pPr>
      <w:r w:rsidRPr="00586F79">
        <w:rPr>
          <w:rFonts w:ascii="Source Sans Pro" w:eastAsia="Source Sans Pro" w:hAnsi="Source Sans Pro" w:cs="Source Sans Pro"/>
          <w:color w:val="252C30"/>
          <w:sz w:val="20"/>
          <w:szCs w:val="20"/>
        </w:rPr>
        <w:t>___________________________________________________________________________________</w:t>
      </w:r>
    </w:p>
    <w:p w14:paraId="772D65FE"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36A0CA61" w14:textId="6C1260E8" w:rsidR="00586F79" w:rsidRPr="00586F79" w:rsidRDefault="00586F79" w:rsidP="00586F79">
      <w:pPr>
        <w:pStyle w:val="Listenabsatz"/>
        <w:numPr>
          <w:ilvl w:val="0"/>
          <w:numId w:val="16"/>
        </w:numPr>
        <w:spacing w:before="240" w:after="240" w:line="259" w:lineRule="auto"/>
        <w:rPr>
          <w:rFonts w:ascii="Source Sans Pro" w:eastAsia="Source Sans Pro" w:hAnsi="Source Sans Pro" w:cs="Source Sans Pro"/>
          <w:color w:val="252C30"/>
          <w:sz w:val="20"/>
          <w:szCs w:val="20"/>
        </w:rPr>
      </w:pPr>
      <w:r w:rsidRPr="00586F79">
        <w:rPr>
          <w:rFonts w:ascii="Source Sans Pro" w:eastAsia="Source Sans Pro" w:hAnsi="Source Sans Pro" w:cs="Source Sans Pro"/>
          <w:color w:val="252C30"/>
          <w:sz w:val="20"/>
          <w:szCs w:val="20"/>
        </w:rPr>
        <w:t>___________________________________________________________________________________</w:t>
      </w:r>
    </w:p>
    <w:p w14:paraId="5180B006"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2B3E9708" w14:textId="03AA7DBA" w:rsidR="00010A95" w:rsidRDefault="00000000" w:rsidP="00010A95">
      <w:pPr>
        <w:pStyle w:val="Listenabsatz"/>
        <w:numPr>
          <w:ilvl w:val="0"/>
          <w:numId w:val="7"/>
        </w:numPr>
        <w:spacing w:before="240" w:after="240" w:line="259" w:lineRule="auto"/>
        <w:rPr>
          <w:rFonts w:ascii="Source Sans Pro" w:eastAsia="Source Sans Pro" w:hAnsi="Source Sans Pro" w:cs="Source Sans Pro"/>
          <w:bCs/>
          <w:color w:val="252C30"/>
          <w:sz w:val="20"/>
          <w:szCs w:val="20"/>
        </w:rPr>
      </w:pPr>
      <w:r w:rsidRPr="00586F79">
        <w:rPr>
          <w:rFonts w:ascii="Source Sans Pro" w:eastAsia="Source Sans Pro" w:hAnsi="Source Sans Pro" w:cs="Source Sans Pro"/>
          <w:bCs/>
          <w:color w:val="252C30"/>
          <w:sz w:val="20"/>
          <w:szCs w:val="20"/>
        </w:rPr>
        <w:t xml:space="preserve">Leitet davon ausgehend zwei Handlungsveränderungen ab, die ihr im nächsten Monat umsetzen möchtet. </w:t>
      </w:r>
    </w:p>
    <w:p w14:paraId="07B6C916" w14:textId="77777777" w:rsidR="00586F79" w:rsidRPr="00586F79" w:rsidRDefault="00586F79" w:rsidP="00586F79">
      <w:pPr>
        <w:pStyle w:val="Listenabsatz"/>
        <w:spacing w:before="240" w:after="240" w:line="259" w:lineRule="auto"/>
        <w:ind w:left="360"/>
        <w:rPr>
          <w:rFonts w:ascii="Source Sans Pro" w:eastAsia="Source Sans Pro" w:hAnsi="Source Sans Pro" w:cs="Source Sans Pro"/>
          <w:bCs/>
          <w:color w:val="252C30"/>
          <w:sz w:val="20"/>
          <w:szCs w:val="20"/>
        </w:rPr>
      </w:pPr>
    </w:p>
    <w:p w14:paraId="3EA5F06F" w14:textId="199C39CA" w:rsidR="00586F79" w:rsidRPr="00586F79" w:rsidRDefault="00586F79" w:rsidP="00586F79">
      <w:pPr>
        <w:pStyle w:val="Listenabsatz"/>
        <w:numPr>
          <w:ilvl w:val="0"/>
          <w:numId w:val="17"/>
        </w:numPr>
        <w:spacing w:before="240" w:after="240" w:line="259" w:lineRule="auto"/>
        <w:rPr>
          <w:rFonts w:ascii="Source Sans Pro" w:eastAsia="Source Sans Pro" w:hAnsi="Source Sans Pro" w:cs="Source Sans Pro"/>
          <w:color w:val="252C30"/>
          <w:sz w:val="20"/>
          <w:szCs w:val="20"/>
        </w:rPr>
      </w:pPr>
      <w:r w:rsidRPr="00586F79">
        <w:rPr>
          <w:rFonts w:ascii="Source Sans Pro" w:eastAsia="Source Sans Pro" w:hAnsi="Source Sans Pro" w:cs="Source Sans Pro"/>
          <w:color w:val="252C30"/>
          <w:sz w:val="20"/>
          <w:szCs w:val="20"/>
        </w:rPr>
        <w:t>___________________________________________________________________________________</w:t>
      </w:r>
    </w:p>
    <w:p w14:paraId="7F059E13"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0A4D037F" w14:textId="7AD22C5E" w:rsidR="00586F79" w:rsidRPr="00586F79" w:rsidRDefault="00586F79" w:rsidP="00586F79">
      <w:pPr>
        <w:pStyle w:val="Listenabsatz"/>
        <w:numPr>
          <w:ilvl w:val="0"/>
          <w:numId w:val="17"/>
        </w:numPr>
        <w:spacing w:before="240" w:after="240" w:line="259" w:lineRule="auto"/>
        <w:rPr>
          <w:rFonts w:ascii="Source Sans Pro" w:eastAsia="Source Sans Pro" w:hAnsi="Source Sans Pro" w:cs="Source Sans Pro"/>
          <w:color w:val="252C30"/>
          <w:sz w:val="20"/>
          <w:szCs w:val="20"/>
        </w:rPr>
      </w:pPr>
      <w:r w:rsidRPr="00586F79">
        <w:rPr>
          <w:rFonts w:ascii="Source Sans Pro" w:eastAsia="Source Sans Pro" w:hAnsi="Source Sans Pro" w:cs="Source Sans Pro"/>
          <w:color w:val="252C30"/>
          <w:sz w:val="20"/>
          <w:szCs w:val="20"/>
        </w:rPr>
        <w:t>___________________________________________________________________________________</w:t>
      </w:r>
    </w:p>
    <w:p w14:paraId="478BE2F2" w14:textId="77777777" w:rsidR="00586F79" w:rsidRPr="00010A95" w:rsidRDefault="00586F79" w:rsidP="00586F79">
      <w:pPr>
        <w:spacing w:before="240" w:after="240" w:line="259" w:lineRule="auto"/>
        <w:ind w:left="720"/>
        <w:rPr>
          <w:rFonts w:ascii="Source Sans Pro" w:eastAsia="Source Sans Pro" w:hAnsi="Source Sans Pro" w:cs="Source Sans Pro"/>
          <w:color w:val="252C30"/>
          <w:sz w:val="20"/>
          <w:szCs w:val="20"/>
        </w:rPr>
      </w:pPr>
      <w:r w:rsidRPr="00010A95">
        <w:rPr>
          <w:rFonts w:ascii="Source Sans Pro" w:eastAsia="Source Sans Pro" w:hAnsi="Source Sans Pro" w:cs="Source Sans Pro"/>
          <w:color w:val="252C30"/>
          <w:sz w:val="20"/>
          <w:szCs w:val="20"/>
        </w:rPr>
        <w:t>______________________________________________________________</w:t>
      </w:r>
      <w:r>
        <w:rPr>
          <w:rFonts w:ascii="Source Sans Pro" w:eastAsia="Source Sans Pro" w:hAnsi="Source Sans Pro" w:cs="Source Sans Pro"/>
          <w:color w:val="252C30"/>
          <w:sz w:val="20"/>
          <w:szCs w:val="20"/>
        </w:rPr>
        <w:t>_____________________</w:t>
      </w:r>
    </w:p>
    <w:p w14:paraId="14062091" w14:textId="77777777" w:rsidR="00010A95" w:rsidRPr="00010A95" w:rsidRDefault="00000000" w:rsidP="00586F79">
      <w:pPr>
        <w:numPr>
          <w:ilvl w:val="0"/>
          <w:numId w:val="7"/>
        </w:numPr>
        <w:spacing w:before="240" w:after="240" w:line="259" w:lineRule="auto"/>
        <w:rPr>
          <w:rFonts w:ascii="Source Sans Pro" w:eastAsia="Source Sans Pro" w:hAnsi="Source Sans Pro" w:cs="Source Sans Pro"/>
          <w:bCs/>
          <w:color w:val="252C30"/>
          <w:sz w:val="20"/>
          <w:szCs w:val="20"/>
        </w:rPr>
      </w:pPr>
      <w:r w:rsidRPr="00010A95">
        <w:rPr>
          <w:rFonts w:ascii="Source Sans Pro" w:eastAsia="Source Sans Pro" w:hAnsi="Source Sans Pro" w:cs="Source Sans Pro"/>
          <w:bCs/>
          <w:color w:val="252C30"/>
          <w:sz w:val="20"/>
          <w:szCs w:val="20"/>
        </w:rPr>
        <w:t xml:space="preserve">Lest als Abschluss die </w:t>
      </w:r>
      <w:r w:rsidRPr="00010A95">
        <w:rPr>
          <w:rFonts w:ascii="Source Sans Pro" w:eastAsia="Source Sans Pro" w:hAnsi="Source Sans Pro" w:cs="Source Sans Pro"/>
          <w:b/>
          <w:color w:val="252C30"/>
          <w:sz w:val="20"/>
          <w:szCs w:val="20"/>
        </w:rPr>
        <w:t>Infokarte 1</w:t>
      </w:r>
      <w:r w:rsidRPr="00010A95">
        <w:rPr>
          <w:rFonts w:ascii="Source Sans Pro" w:eastAsia="Source Sans Pro" w:hAnsi="Source Sans Pro" w:cs="Source Sans Pro"/>
          <w:bCs/>
          <w:color w:val="252C30"/>
          <w:sz w:val="20"/>
          <w:szCs w:val="20"/>
        </w:rPr>
        <w:t xml:space="preserve">. </w:t>
      </w:r>
    </w:p>
    <w:p w14:paraId="4A1C19FD" w14:textId="77777777" w:rsidR="00C73BC1" w:rsidRPr="00010A95" w:rsidRDefault="00000000" w:rsidP="00010A95">
      <w:pPr>
        <w:spacing w:before="240" w:after="240" w:line="259" w:lineRule="auto"/>
        <w:rPr>
          <w:rFonts w:ascii="Source Sans Pro" w:eastAsia="Source Sans Pro" w:hAnsi="Source Sans Pro" w:cs="Source Sans Pro"/>
          <w:bCs/>
          <w:color w:val="252C30"/>
          <w:sz w:val="20"/>
          <w:szCs w:val="20"/>
        </w:rPr>
      </w:pPr>
      <w:r w:rsidRPr="00010A95">
        <w:rPr>
          <w:rFonts w:ascii="Source Sans Pro" w:eastAsia="Source Sans Pro" w:hAnsi="Source Sans Pro" w:cs="Source Sans Pro"/>
          <w:bCs/>
          <w:color w:val="252C30"/>
          <w:sz w:val="20"/>
          <w:szCs w:val="20"/>
        </w:rPr>
        <w:tab/>
        <w:t xml:space="preserve">  </w:t>
      </w:r>
    </w:p>
    <w:p w14:paraId="331DEB68" w14:textId="77777777" w:rsidR="00C73BC1" w:rsidRPr="00C73BC1" w:rsidRDefault="00C73BC1" w:rsidP="00C73BC1">
      <w:pPr>
        <w:spacing w:before="240" w:after="240" w:line="259" w:lineRule="auto"/>
        <w:rPr>
          <w:rFonts w:ascii="Source Sans Pro" w:eastAsia="Source Sans Pro" w:hAnsi="Source Sans Pro" w:cs="Source Sans Pro"/>
          <w:bCs/>
          <w:color w:val="252C30"/>
          <w:sz w:val="20"/>
          <w:szCs w:val="20"/>
        </w:rPr>
      </w:pPr>
    </w:p>
    <w:p w14:paraId="1DDCCF39" w14:textId="77777777" w:rsidR="00DC7F2A" w:rsidRDefault="00DC7F2A">
      <w:pPr>
        <w:spacing w:after="160" w:line="259" w:lineRule="auto"/>
        <w:rPr>
          <w:rFonts w:ascii="Source Sans Pro" w:eastAsia="Source Sans Pro" w:hAnsi="Source Sans Pro" w:cs="Source Sans Pro"/>
          <w:b/>
          <w:color w:val="252C30"/>
          <w:sz w:val="20"/>
          <w:szCs w:val="20"/>
        </w:rPr>
        <w:sectPr w:rsidR="00DC7F2A">
          <w:headerReference w:type="default" r:id="rId39"/>
          <w:footerReference w:type="default" r:id="rId40"/>
          <w:pgSz w:w="11906" w:h="16838"/>
          <w:pgMar w:top="1134" w:right="1417" w:bottom="1417" w:left="1417" w:header="1134" w:footer="1191" w:gutter="0"/>
          <w:pgNumType w:start="1"/>
          <w:cols w:space="720"/>
        </w:sectPr>
      </w:pPr>
    </w:p>
    <w:p w14:paraId="3B067A66" w14:textId="77777777" w:rsidR="00DC7F2A" w:rsidRPr="00315B51" w:rsidRDefault="00000000">
      <w:pPr>
        <w:pStyle w:val="berschrift1"/>
        <w:spacing w:before="240" w:after="0" w:line="259" w:lineRule="auto"/>
        <w:rPr>
          <w:rFonts w:ascii="Source Sans Pro" w:eastAsia="Times New Roman" w:hAnsi="Source Sans Pro" w:cs="Times New Roman"/>
          <w:b/>
          <w:color w:val="551C77"/>
          <w:sz w:val="36"/>
          <w:szCs w:val="32"/>
        </w:rPr>
      </w:pPr>
      <w:r>
        <w:rPr>
          <w:rFonts w:ascii="Source Sans Pro" w:eastAsia="Arial" w:hAnsi="Source Sans Pro" w:cs="Arial"/>
          <w:b/>
          <w:color w:val="551C77"/>
          <w:sz w:val="32"/>
          <w:szCs w:val="32"/>
        </w:rPr>
        <w:lastRenderedPageBreak/>
        <w:t xml:space="preserve">Lösungen: </w:t>
      </w:r>
      <w:r w:rsidR="00010A95">
        <w:rPr>
          <w:rFonts w:ascii="Source Sans Pro" w:eastAsia="Arial" w:hAnsi="Source Sans Pro" w:cs="Arial"/>
          <w:b/>
          <w:color w:val="551C77"/>
          <w:sz w:val="32"/>
          <w:szCs w:val="32"/>
        </w:rPr>
        <w:t>Weichmacher</w:t>
      </w:r>
    </w:p>
    <w:p w14:paraId="029279D8" w14:textId="3B20D6CD" w:rsidR="00DC7F2A" w:rsidRDefault="00E96701">
      <w:pPr>
        <w:spacing w:after="160" w:line="259" w:lineRule="auto"/>
        <w:rPr>
          <w:rFonts w:ascii="Source Sans Pro" w:eastAsia="Source Sans Pro" w:hAnsi="Source Sans Pro" w:cs="Source Sans Pro"/>
          <w:color w:val="252C30"/>
          <w:sz w:val="20"/>
          <w:szCs w:val="20"/>
        </w:rPr>
      </w:pPr>
      <w:r>
        <w:rPr>
          <w:noProof/>
        </w:rPr>
        <w:drawing>
          <wp:anchor distT="114300" distB="114300" distL="114300" distR="114300" simplePos="0" relativeHeight="251703296" behindDoc="0" locked="0" layoutInCell="1" allowOverlap="1" wp14:anchorId="3D85EC3D" wp14:editId="7E9ECA83">
            <wp:simplePos x="0" y="0"/>
            <wp:positionH relativeFrom="leftMargin">
              <wp:align>right</wp:align>
            </wp:positionH>
            <wp:positionV relativeFrom="paragraph">
              <wp:posOffset>205105</wp:posOffset>
            </wp:positionV>
            <wp:extent cx="365760" cy="421005"/>
            <wp:effectExtent l="0" t="0" r="0" b="0"/>
            <wp:wrapNone/>
            <wp:docPr id="187957359"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7957359" name="image5.png" descr="Ein Bild, das Grafiken, Schrift, Screenshot, Grafikdesign enthält.&#10;&#10;KI-generierte Inhalte können fehlerhaft sein."/>
                    <pic:cNvPicPr/>
                  </pic:nvPicPr>
                  <pic:blipFill>
                    <a:blip r:embed="rId34"/>
                    <a:stretch>
                      <a:fillRect/>
                    </a:stretch>
                  </pic:blipFill>
                  <pic:spPr>
                    <a:xfrm>
                      <a:off x="0" y="0"/>
                      <a:ext cx="365760" cy="421005"/>
                    </a:xfrm>
                    <a:prstGeom prst="rect">
                      <a:avLst/>
                    </a:prstGeom>
                  </pic:spPr>
                </pic:pic>
              </a:graphicData>
            </a:graphic>
            <wp14:sizeRelH relativeFrom="margin">
              <wp14:pctWidth>0</wp14:pctWidth>
            </wp14:sizeRelH>
            <wp14:sizeRelV relativeFrom="margin">
              <wp14:pctHeight>0</wp14:pctHeight>
            </wp14:sizeRelV>
          </wp:anchor>
        </w:drawing>
      </w:r>
    </w:p>
    <w:p w14:paraId="4858FE54" w14:textId="34A86469" w:rsidR="0000374A" w:rsidRPr="0000374A" w:rsidRDefault="00000000" w:rsidP="0000374A">
      <w:pPr>
        <w:spacing w:before="240" w:after="240" w:line="259" w:lineRule="auto"/>
        <w:rPr>
          <w:rFonts w:ascii="Source Sans Pro" w:eastAsia="Source Sans Pro" w:hAnsi="Source Sans Pro" w:cs="Source Sans Pro"/>
          <w:bCs/>
          <w:color w:val="252C30"/>
          <w:sz w:val="20"/>
          <w:szCs w:val="20"/>
        </w:rPr>
      </w:pPr>
      <w:r>
        <w:rPr>
          <w:rFonts w:ascii="Source Sans Pro" w:eastAsia="Source Sans Pro" w:hAnsi="Source Sans Pro" w:cs="Source Sans Pro"/>
          <w:b/>
          <w:color w:val="252C30"/>
          <w:sz w:val="20"/>
          <w:szCs w:val="20"/>
        </w:rPr>
        <w:t>Aufgabe 1:</w:t>
      </w:r>
    </w:p>
    <w:p w14:paraId="1921B277" w14:textId="347DC99E" w:rsidR="00DC7F2A" w:rsidRPr="0000374A" w:rsidRDefault="00E96701" w:rsidP="0000374A">
      <w:pPr>
        <w:spacing w:before="240" w:after="240" w:line="259" w:lineRule="auto"/>
        <w:rPr>
          <w:rFonts w:ascii="Source Sans Pro" w:eastAsia="Source Sans Pro" w:hAnsi="Source Sans Pro" w:cs="Source Sans Pro"/>
          <w:b/>
          <w:color w:val="252C30"/>
          <w:sz w:val="20"/>
          <w:szCs w:val="20"/>
        </w:rPr>
      </w:pPr>
      <w:r>
        <w:rPr>
          <w:noProof/>
        </w:rPr>
        <w:drawing>
          <wp:anchor distT="0" distB="0" distL="114300" distR="114300" simplePos="0" relativeHeight="251699200" behindDoc="0" locked="0" layoutInCell="1" allowOverlap="1" wp14:anchorId="58979F05" wp14:editId="58AC8BC9">
            <wp:simplePos x="0" y="0"/>
            <wp:positionH relativeFrom="leftMargin">
              <wp:align>right</wp:align>
            </wp:positionH>
            <wp:positionV relativeFrom="paragraph">
              <wp:posOffset>225425</wp:posOffset>
            </wp:positionV>
            <wp:extent cx="349885" cy="349885"/>
            <wp:effectExtent l="0" t="0" r="0" b="0"/>
            <wp:wrapNone/>
            <wp:docPr id="1356668973" name="image2.png"/>
            <wp:cNvGraphicFramePr/>
            <a:graphic xmlns:a="http://schemas.openxmlformats.org/drawingml/2006/main">
              <a:graphicData uri="http://schemas.openxmlformats.org/drawingml/2006/picture">
                <pic:pic xmlns:pic="http://schemas.openxmlformats.org/drawingml/2006/picture">
                  <pic:nvPicPr>
                    <pic:cNvPr id="1356668973" name="image2.png"/>
                    <pic:cNvPicPr/>
                  </pic:nvPicPr>
                  <pic:blipFill>
                    <a:blip r:embed="rId36"/>
                    <a:stretch>
                      <a:fillRect/>
                    </a:stretch>
                  </pic:blipFill>
                  <pic:spPr>
                    <a:xfrm>
                      <a:off x="0" y="0"/>
                      <a:ext cx="349885" cy="349885"/>
                    </a:xfrm>
                    <a:prstGeom prst="rect">
                      <a:avLst/>
                    </a:prstGeom>
                  </pic:spPr>
                </pic:pic>
              </a:graphicData>
            </a:graphic>
          </wp:anchor>
        </w:drawing>
      </w:r>
      <w:r w:rsidRPr="0000374A">
        <w:rPr>
          <w:rFonts w:ascii="Source Sans Pro" w:eastAsia="Source Sans Pro" w:hAnsi="Source Sans Pro" w:cs="Source Sans Pro"/>
          <w:bCs/>
          <w:color w:val="252C30"/>
          <w:sz w:val="20"/>
          <w:szCs w:val="20"/>
        </w:rPr>
        <w:t>Die Lösungen sind direkt auf dem Tablet einzusehen.</w:t>
      </w:r>
    </w:p>
    <w:p w14:paraId="3CC83075" w14:textId="77777777" w:rsidR="00DC7F2A" w:rsidRDefault="00000000">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2:</w:t>
      </w:r>
      <w:r w:rsidR="0000374A" w:rsidRPr="0000374A">
        <w:rPr>
          <w:rFonts w:ascii="Source Sans Pro" w:eastAsia="Source Sans Pro" w:hAnsi="Source Sans Pro" w:cs="Source Sans Pro"/>
          <w:noProof/>
          <w:color w:val="252C30"/>
          <w:sz w:val="20"/>
          <w:szCs w:val="20"/>
        </w:rPr>
        <w:t xml:space="preserve"> </w:t>
      </w:r>
    </w:p>
    <w:p w14:paraId="66F7DF4E" w14:textId="77777777" w:rsidR="00DC7F2A" w:rsidRDefault="00000000" w:rsidP="0000374A">
      <w:pPr>
        <w:spacing w:before="240" w:after="240" w:line="259" w:lineRule="auto"/>
        <w:jc w:val="both"/>
        <w:rPr>
          <w:rFonts w:ascii="Source Sans Pro" w:eastAsia="Source Sans Pro" w:hAnsi="Source Sans Pro" w:cs="Source Sans Pro"/>
          <w:color w:val="252C30"/>
          <w:sz w:val="20"/>
          <w:szCs w:val="20"/>
        </w:rPr>
      </w:pPr>
      <w:r>
        <w:rPr>
          <w:noProof/>
        </w:rPr>
        <w:drawing>
          <wp:anchor distT="0" distB="0" distL="114300" distR="114300" simplePos="0" relativeHeight="251695104" behindDoc="0" locked="0" layoutInCell="1" allowOverlap="1" wp14:anchorId="177A2555" wp14:editId="0D692EB1">
            <wp:simplePos x="0" y="0"/>
            <wp:positionH relativeFrom="leftMargin">
              <wp:align>right</wp:align>
            </wp:positionH>
            <wp:positionV relativeFrom="paragraph">
              <wp:posOffset>928370</wp:posOffset>
            </wp:positionV>
            <wp:extent cx="349885" cy="349885"/>
            <wp:effectExtent l="0" t="0" r="0" b="0"/>
            <wp:wrapNone/>
            <wp:docPr id="542329078" name="image2.png"/>
            <wp:cNvGraphicFramePr/>
            <a:graphic xmlns:a="http://schemas.openxmlformats.org/drawingml/2006/main">
              <a:graphicData uri="http://schemas.openxmlformats.org/drawingml/2006/picture">
                <pic:pic xmlns:pic="http://schemas.openxmlformats.org/drawingml/2006/picture">
                  <pic:nvPicPr>
                    <pic:cNvPr id="542329078" name="image2.png"/>
                    <pic:cNvPicPr/>
                  </pic:nvPicPr>
                  <pic:blipFill>
                    <a:blip r:embed="rId36"/>
                    <a:stretch>
                      <a:fillRect/>
                    </a:stretch>
                  </pic:blipFill>
                  <pic:spPr>
                    <a:xfrm>
                      <a:off x="0" y="0"/>
                      <a:ext cx="349885" cy="349885"/>
                    </a:xfrm>
                    <a:prstGeom prst="rect">
                      <a:avLst/>
                    </a:prstGeom>
                  </pic:spPr>
                </pic:pic>
              </a:graphicData>
            </a:graphic>
          </wp:anchor>
        </w:drawing>
      </w:r>
      <w:r w:rsidRPr="0000374A">
        <w:rPr>
          <w:rFonts w:ascii="Source Sans Pro" w:eastAsia="Source Sans Pro" w:hAnsi="Source Sans Pro" w:cs="Source Sans Pro"/>
          <w:color w:val="252C30"/>
          <w:sz w:val="20"/>
          <w:szCs w:val="20"/>
        </w:rPr>
        <w:t xml:space="preserve">Weichmacher können durch verschiedene Einflüsse aus den Gegenständen herausgelöst werden. Beispielsweise können </w:t>
      </w:r>
      <w:r w:rsidRPr="0000374A">
        <w:rPr>
          <w:rFonts w:ascii="Source Sans Pro" w:eastAsia="Source Sans Pro" w:hAnsi="Source Sans Pro" w:cs="Source Sans Pro"/>
          <w:b/>
          <w:bCs/>
          <w:color w:val="252C30"/>
          <w:sz w:val="20"/>
          <w:szCs w:val="20"/>
        </w:rPr>
        <w:t>Sonneneinstrahlung</w:t>
      </w:r>
      <w:r w:rsidRPr="0000374A">
        <w:rPr>
          <w:rFonts w:ascii="Source Sans Pro" w:eastAsia="Source Sans Pro" w:hAnsi="Source Sans Pro" w:cs="Source Sans Pro"/>
          <w:color w:val="252C30"/>
          <w:sz w:val="20"/>
          <w:szCs w:val="20"/>
        </w:rPr>
        <w:t xml:space="preserve"> und </w:t>
      </w:r>
      <w:r w:rsidRPr="0000374A">
        <w:rPr>
          <w:rFonts w:ascii="Source Sans Pro" w:eastAsia="Source Sans Pro" w:hAnsi="Source Sans Pro" w:cs="Source Sans Pro"/>
          <w:b/>
          <w:bCs/>
          <w:color w:val="252C30"/>
          <w:sz w:val="20"/>
          <w:szCs w:val="20"/>
        </w:rPr>
        <w:t>Wärme</w:t>
      </w:r>
      <w:r w:rsidRPr="0000374A">
        <w:rPr>
          <w:rFonts w:ascii="Source Sans Pro" w:eastAsia="Source Sans Pro" w:hAnsi="Source Sans Pro" w:cs="Source Sans Pro"/>
          <w:color w:val="252C30"/>
          <w:sz w:val="20"/>
          <w:szCs w:val="20"/>
        </w:rPr>
        <w:t xml:space="preserve"> die Weichmacher aus Tapeten und PVC-Böden herauslösen. Beim Essen und Trinken kann der Kontakt von </w:t>
      </w:r>
      <w:r w:rsidRPr="0000374A">
        <w:rPr>
          <w:rFonts w:ascii="Source Sans Pro" w:eastAsia="Source Sans Pro" w:hAnsi="Source Sans Pro" w:cs="Source Sans Pro"/>
          <w:b/>
          <w:bCs/>
          <w:color w:val="252C30"/>
          <w:sz w:val="20"/>
          <w:szCs w:val="20"/>
        </w:rPr>
        <w:t>Flüssigkeiten</w:t>
      </w:r>
      <w:r w:rsidRPr="0000374A">
        <w:rPr>
          <w:rFonts w:ascii="Source Sans Pro" w:eastAsia="Source Sans Pro" w:hAnsi="Source Sans Pro" w:cs="Source Sans Pro"/>
          <w:color w:val="252C30"/>
          <w:sz w:val="20"/>
          <w:szCs w:val="20"/>
        </w:rPr>
        <w:t xml:space="preserve"> und </w:t>
      </w:r>
      <w:r w:rsidRPr="0000374A">
        <w:rPr>
          <w:rFonts w:ascii="Source Sans Pro" w:eastAsia="Source Sans Pro" w:hAnsi="Source Sans Pro" w:cs="Source Sans Pro"/>
          <w:b/>
          <w:bCs/>
          <w:color w:val="252C30"/>
          <w:sz w:val="20"/>
          <w:szCs w:val="20"/>
        </w:rPr>
        <w:t>Lebensmitteln</w:t>
      </w:r>
      <w:r w:rsidRPr="0000374A">
        <w:rPr>
          <w:rFonts w:ascii="Source Sans Pro" w:eastAsia="Source Sans Pro" w:hAnsi="Source Sans Pro" w:cs="Source Sans Pro"/>
          <w:color w:val="252C30"/>
          <w:sz w:val="20"/>
          <w:szCs w:val="20"/>
        </w:rPr>
        <w:t xml:space="preserve"> die Weichmacher aus den Gegenständen herauslösen. Der Mensch selbst kann durch </w:t>
      </w:r>
      <w:r w:rsidRPr="0000374A">
        <w:rPr>
          <w:rFonts w:ascii="Source Sans Pro" w:eastAsia="Source Sans Pro" w:hAnsi="Source Sans Pro" w:cs="Source Sans Pro"/>
          <w:b/>
          <w:bCs/>
          <w:color w:val="252C30"/>
          <w:sz w:val="20"/>
          <w:szCs w:val="20"/>
        </w:rPr>
        <w:t>Speichel</w:t>
      </w:r>
      <w:r w:rsidRPr="0000374A">
        <w:rPr>
          <w:rFonts w:ascii="Source Sans Pro" w:eastAsia="Source Sans Pro" w:hAnsi="Source Sans Pro" w:cs="Source Sans Pro"/>
          <w:color w:val="252C30"/>
          <w:sz w:val="20"/>
          <w:szCs w:val="20"/>
        </w:rPr>
        <w:t xml:space="preserve"> und </w:t>
      </w:r>
      <w:r w:rsidRPr="0000374A">
        <w:rPr>
          <w:rFonts w:ascii="Source Sans Pro" w:eastAsia="Source Sans Pro" w:hAnsi="Source Sans Pro" w:cs="Source Sans Pro"/>
          <w:b/>
          <w:bCs/>
          <w:color w:val="252C30"/>
          <w:sz w:val="20"/>
          <w:szCs w:val="20"/>
        </w:rPr>
        <w:t>Schweiß</w:t>
      </w:r>
      <w:r w:rsidRPr="0000374A">
        <w:rPr>
          <w:rFonts w:ascii="Source Sans Pro" w:eastAsia="Source Sans Pro" w:hAnsi="Source Sans Pro" w:cs="Source Sans Pro"/>
          <w:color w:val="252C30"/>
          <w:sz w:val="20"/>
          <w:szCs w:val="20"/>
        </w:rPr>
        <w:t xml:space="preserve"> Weichmacher aus Objekten lösen.</w:t>
      </w:r>
    </w:p>
    <w:p w14:paraId="4E3E9544" w14:textId="77777777" w:rsidR="00DC7F2A" w:rsidRDefault="00000000">
      <w:pPr>
        <w:spacing w:before="240" w:after="240" w:line="256"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3:</w:t>
      </w:r>
    </w:p>
    <w:p w14:paraId="51F13B0D" w14:textId="502BE343" w:rsidR="00C73BC1" w:rsidRDefault="00E96701">
      <w:pPr>
        <w:spacing w:before="240" w:after="240" w:line="259" w:lineRule="auto"/>
        <w:rPr>
          <w:rFonts w:ascii="Source Sans Pro" w:eastAsia="Source Sans Pro" w:hAnsi="Source Sans Pro" w:cs="Source Sans Pro"/>
          <w:color w:val="252C30"/>
          <w:sz w:val="20"/>
          <w:szCs w:val="20"/>
        </w:rPr>
      </w:pPr>
      <w:r>
        <w:rPr>
          <w:noProof/>
          <w:bdr w:val="none" w:sz="0" w:space="0" w:color="auto" w:frame="1"/>
        </w:rPr>
        <w:drawing>
          <wp:anchor distT="0" distB="0" distL="114300" distR="114300" simplePos="0" relativeHeight="251697152" behindDoc="0" locked="0" layoutInCell="1" allowOverlap="1" wp14:anchorId="70DCD57A" wp14:editId="34F8C7E1">
            <wp:simplePos x="0" y="0"/>
            <wp:positionH relativeFrom="leftMargin">
              <wp:align>right</wp:align>
            </wp:positionH>
            <wp:positionV relativeFrom="paragraph">
              <wp:posOffset>218440</wp:posOffset>
            </wp:positionV>
            <wp:extent cx="365760" cy="365760"/>
            <wp:effectExtent l="0" t="0" r="0" b="0"/>
            <wp:wrapNone/>
            <wp:docPr id="102841815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18158"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anchor>
        </w:drawing>
      </w:r>
      <w:r w:rsidRPr="0000374A">
        <w:rPr>
          <w:rFonts w:ascii="Source Sans Pro" w:eastAsia="Source Sans Pro" w:hAnsi="Source Sans Pro" w:cs="Source Sans Pro"/>
          <w:color w:val="252C30"/>
          <w:sz w:val="20"/>
          <w:szCs w:val="20"/>
        </w:rPr>
        <w:t>Die Lösungen sind auf dem Tablet einzusehen.</w:t>
      </w:r>
    </w:p>
    <w:p w14:paraId="2E734A66" w14:textId="03A80C30" w:rsidR="00DC7F2A" w:rsidRDefault="00000000" w:rsidP="00C73BC1">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4:</w:t>
      </w:r>
    </w:p>
    <w:p w14:paraId="17F9FB61" w14:textId="03FC5E1F" w:rsidR="00C73BC1" w:rsidRDefault="00586F79" w:rsidP="00C73BC1">
      <w:pPr>
        <w:spacing w:before="240" w:after="240" w:line="259" w:lineRule="auto"/>
        <w:rPr>
          <w:rFonts w:ascii="Source Sans Pro" w:eastAsia="Source Sans Pro" w:hAnsi="Source Sans Pro" w:cs="Source Sans Pro"/>
          <w:bCs/>
          <w:color w:val="252C30"/>
          <w:sz w:val="20"/>
          <w:szCs w:val="20"/>
        </w:rPr>
      </w:pPr>
      <w:r>
        <w:rPr>
          <w:noProof/>
          <w:bdr w:val="none" w:sz="0" w:space="0" w:color="auto" w:frame="1"/>
        </w:rPr>
        <w:drawing>
          <wp:anchor distT="0" distB="0" distL="114300" distR="114300" simplePos="0" relativeHeight="251698176" behindDoc="0" locked="0" layoutInCell="1" allowOverlap="1" wp14:anchorId="29ADD5F7" wp14:editId="03B3815D">
            <wp:simplePos x="0" y="0"/>
            <wp:positionH relativeFrom="leftMargin">
              <wp:align>right</wp:align>
            </wp:positionH>
            <wp:positionV relativeFrom="paragraph">
              <wp:posOffset>167005</wp:posOffset>
            </wp:positionV>
            <wp:extent cx="441960" cy="441960"/>
            <wp:effectExtent l="0" t="0" r="0" b="0"/>
            <wp:wrapNone/>
            <wp:docPr id="16144055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05551"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74A">
        <w:rPr>
          <w:rFonts w:ascii="Source Sans Pro" w:eastAsia="Source Sans Pro" w:hAnsi="Source Sans Pro" w:cs="Source Sans Pro"/>
          <w:bCs/>
          <w:color w:val="252C30"/>
          <w:sz w:val="20"/>
          <w:szCs w:val="20"/>
        </w:rPr>
        <w:t>Die Lösungen sind auf dem Tablet einzusehen.</w:t>
      </w:r>
    </w:p>
    <w:p w14:paraId="6C2D8749" w14:textId="33537A77" w:rsidR="00C73BC1" w:rsidRDefault="00000000" w:rsidP="00C73BC1">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5:</w:t>
      </w:r>
    </w:p>
    <w:p w14:paraId="29ABED90" w14:textId="47393B5E" w:rsidR="0000374A" w:rsidRPr="0000374A" w:rsidRDefault="00000000" w:rsidP="0000374A">
      <w:pPr>
        <w:spacing w:before="240" w:after="240" w:line="259" w:lineRule="auto"/>
        <w:rPr>
          <w:rFonts w:ascii="Source Sans Pro" w:eastAsia="Source Sans Pro" w:hAnsi="Source Sans Pro" w:cs="Source Sans Pro"/>
          <w:bCs/>
          <w:color w:val="252C30"/>
          <w:sz w:val="20"/>
          <w:szCs w:val="20"/>
        </w:rPr>
      </w:pPr>
      <w:r w:rsidRPr="0000374A">
        <w:rPr>
          <w:rFonts w:ascii="Source Sans Pro" w:eastAsia="Source Sans Pro" w:hAnsi="Source Sans Pro" w:cs="Source Sans Pro"/>
          <w:bCs/>
          <w:color w:val="252C30"/>
          <w:sz w:val="20"/>
          <w:szCs w:val="20"/>
        </w:rPr>
        <w:t>Die Lösungen sind individuell. Daher sind diese Antworten nur beispielhafte Antworten.</w:t>
      </w:r>
    </w:p>
    <w:p w14:paraId="43C57279" w14:textId="41696960" w:rsidR="0000374A" w:rsidRPr="0000374A" w:rsidRDefault="00000000" w:rsidP="0000374A">
      <w:pPr>
        <w:pStyle w:val="Listenabsatz"/>
        <w:numPr>
          <w:ilvl w:val="0"/>
          <w:numId w:val="10"/>
        </w:numPr>
        <w:spacing w:before="240" w:after="240" w:line="259" w:lineRule="auto"/>
        <w:jc w:val="both"/>
        <w:rPr>
          <w:rFonts w:ascii="Source Sans Pro" w:eastAsia="Source Sans Pro" w:hAnsi="Source Sans Pro" w:cs="Source Sans Pro"/>
          <w:bCs/>
          <w:color w:val="252C30"/>
          <w:sz w:val="20"/>
          <w:szCs w:val="20"/>
        </w:rPr>
      </w:pPr>
      <w:r w:rsidRPr="0000374A">
        <w:rPr>
          <w:rFonts w:ascii="Source Sans Pro" w:eastAsia="Source Sans Pro" w:hAnsi="Source Sans Pro" w:cs="Source Sans Pro"/>
          <w:bCs/>
          <w:color w:val="252C30"/>
          <w:sz w:val="20"/>
          <w:szCs w:val="20"/>
        </w:rPr>
        <w:t>Ich habe gelernt, was Weichmacher sind und welche gesundheitlichen Schäden manche Weichmacher verursachen können.</w:t>
      </w:r>
    </w:p>
    <w:p w14:paraId="08C5588A" w14:textId="77777777" w:rsidR="0000374A" w:rsidRPr="0000374A" w:rsidRDefault="00000000" w:rsidP="0000374A">
      <w:pPr>
        <w:pStyle w:val="Listenabsatz"/>
        <w:numPr>
          <w:ilvl w:val="0"/>
          <w:numId w:val="10"/>
        </w:numPr>
        <w:spacing w:after="160" w:line="259" w:lineRule="auto"/>
        <w:jc w:val="both"/>
        <w:rPr>
          <w:rFonts w:ascii="Source Sans Pro" w:eastAsia="Source Sans Pro" w:hAnsi="Source Sans Pro" w:cs="Source Sans Pro"/>
          <w:bCs/>
          <w:color w:val="252C30"/>
          <w:sz w:val="20"/>
          <w:szCs w:val="20"/>
        </w:rPr>
      </w:pPr>
      <w:r w:rsidRPr="0000374A">
        <w:rPr>
          <w:rFonts w:ascii="Source Sans Pro" w:eastAsia="Source Sans Pro" w:hAnsi="Source Sans Pro" w:cs="Source Sans Pro"/>
          <w:bCs/>
          <w:color w:val="252C30"/>
          <w:sz w:val="20"/>
          <w:szCs w:val="20"/>
        </w:rPr>
        <w:t>Ich werde in Zukunft weniger Lebensmittel in Plastikverpackungen einkaufen und regelmäßig mein Zimmer lüften, um weniger Kontakt mit Weichmachern zu haben.</w:t>
      </w:r>
    </w:p>
    <w:p w14:paraId="15E24BAD" w14:textId="77777777" w:rsidR="00C73BC1" w:rsidRPr="00010A95" w:rsidRDefault="00000000" w:rsidP="00010A95">
      <w:pPr>
        <w:spacing w:before="240" w:after="240" w:line="259" w:lineRule="auto"/>
        <w:rPr>
          <w:rFonts w:ascii="Source Sans Pro" w:eastAsia="Source Sans Pro" w:hAnsi="Source Sans Pro" w:cs="Source Sans Pro"/>
          <w:bCs/>
          <w:color w:val="252C30"/>
          <w:sz w:val="20"/>
          <w:szCs w:val="20"/>
        </w:rPr>
      </w:pPr>
      <w:r w:rsidRPr="00010A95">
        <w:rPr>
          <w:rFonts w:ascii="Source Sans Pro" w:eastAsia="Source Sans Pro" w:hAnsi="Source Sans Pro" w:cs="Source Sans Pro"/>
          <w:bCs/>
          <w:color w:val="252C30"/>
          <w:sz w:val="20"/>
          <w:szCs w:val="20"/>
        </w:rPr>
        <w:t xml:space="preserve">  </w:t>
      </w:r>
    </w:p>
    <w:p w14:paraId="257DDF66" w14:textId="77777777" w:rsidR="00C73BC1" w:rsidRPr="00C73BC1" w:rsidRDefault="00C73BC1" w:rsidP="00C73BC1">
      <w:pPr>
        <w:spacing w:before="240" w:after="240" w:line="259" w:lineRule="auto"/>
        <w:rPr>
          <w:rFonts w:ascii="Source Sans Pro" w:eastAsia="Source Sans Pro" w:hAnsi="Source Sans Pro" w:cs="Source Sans Pro"/>
          <w:bCs/>
          <w:color w:val="252C30"/>
          <w:sz w:val="20"/>
          <w:szCs w:val="20"/>
        </w:rPr>
      </w:pPr>
    </w:p>
    <w:p w14:paraId="68F024B1" w14:textId="77777777" w:rsidR="00DC7F2A" w:rsidRDefault="00DC7F2A">
      <w:pPr>
        <w:spacing w:after="160" w:line="259" w:lineRule="auto"/>
        <w:rPr>
          <w:rFonts w:ascii="Source Sans Pro" w:eastAsia="Source Sans Pro" w:hAnsi="Source Sans Pro" w:cs="Source Sans Pro"/>
          <w:b/>
          <w:color w:val="252C30"/>
          <w:sz w:val="20"/>
          <w:szCs w:val="20"/>
        </w:rPr>
        <w:sectPr w:rsidR="00DC7F2A">
          <w:headerReference w:type="default" r:id="rId41"/>
          <w:footerReference w:type="default" r:id="rId42"/>
          <w:pgSz w:w="11906" w:h="16838"/>
          <w:pgMar w:top="1134" w:right="1417" w:bottom="1417" w:left="1417" w:header="1134" w:footer="1191" w:gutter="0"/>
          <w:pgNumType w:start="1"/>
          <w:cols w:space="720"/>
        </w:sectPr>
      </w:pPr>
    </w:p>
    <w:p w14:paraId="5FBC95EE" w14:textId="77777777" w:rsidR="00AF4917" w:rsidRPr="00AE1DE7" w:rsidRDefault="00000000" w:rsidP="00AF4917">
      <w:pPr>
        <w:spacing w:after="160" w:line="259" w:lineRule="auto"/>
        <w:jc w:val="both"/>
        <w:rPr>
          <w:rFonts w:ascii="Source Sans Pro" w:eastAsia="Arial" w:hAnsi="Source Sans Pro" w:cs="Arial"/>
          <w:b/>
          <w:bCs/>
          <w:color w:val="660066"/>
          <w:sz w:val="32"/>
          <w:szCs w:val="32"/>
        </w:rPr>
      </w:pPr>
      <w:r>
        <w:rPr>
          <w:rFonts w:ascii="Source Sans Pro" w:eastAsia="Arial" w:hAnsi="Source Sans Pro" w:cs="Arial"/>
          <w:b/>
          <w:bCs/>
          <w:color w:val="660066"/>
          <w:sz w:val="32"/>
          <w:szCs w:val="32"/>
        </w:rPr>
        <w:lastRenderedPageBreak/>
        <w:t>Weichmacher</w:t>
      </w:r>
    </w:p>
    <w:p w14:paraId="60D0C06C" w14:textId="77777777" w:rsidR="00C141DD" w:rsidRDefault="00000000" w:rsidP="00C141DD">
      <w:pPr>
        <w:pStyle w:val="Listenabsatz"/>
        <w:numPr>
          <w:ilvl w:val="0"/>
          <w:numId w:val="11"/>
        </w:numPr>
        <w:spacing w:after="160" w:line="259" w:lineRule="auto"/>
        <w:jc w:val="both"/>
        <w:rPr>
          <w:rFonts w:ascii="Arial" w:eastAsia="Source Sans Pro" w:hAnsi="Arial" w:cs="Arial"/>
          <w:b/>
          <w:color w:val="252C30"/>
          <w:sz w:val="20"/>
          <w:szCs w:val="20"/>
        </w:rPr>
      </w:pPr>
      <w:r w:rsidRPr="00C141DD">
        <w:rPr>
          <w:rFonts w:ascii="Source Sans Pro" w:eastAsia="Source Sans Pro" w:hAnsi="Source Sans Pro" w:cs="Arial"/>
          <w:b/>
          <w:color w:val="252C30"/>
          <w:sz w:val="20"/>
          <w:szCs w:val="20"/>
        </w:rPr>
        <w:t>Kurzbeschreibung</w:t>
      </w:r>
    </w:p>
    <w:p w14:paraId="4372DDD4" w14:textId="77777777" w:rsidR="00C141DD" w:rsidRPr="00C141DD" w:rsidRDefault="00000000" w:rsidP="00C141DD">
      <w:pPr>
        <w:spacing w:after="160" w:line="276" w:lineRule="auto"/>
        <w:jc w:val="both"/>
        <w:rPr>
          <w:rFonts w:ascii="Source Sans Pro" w:eastAsia="Source Sans Pro" w:hAnsi="Source Sans Pro" w:cs="Arial"/>
          <w:color w:val="252C30"/>
          <w:sz w:val="20"/>
          <w:szCs w:val="20"/>
        </w:rPr>
      </w:pPr>
      <w:r w:rsidRPr="00C141DD">
        <w:rPr>
          <w:rFonts w:ascii="Source Sans Pro" w:eastAsia="Arial" w:hAnsi="Source Sans Pro" w:cs="Arial"/>
          <w:color w:val="252C30"/>
          <w:sz w:val="20"/>
          <w:szCs w:val="20"/>
        </w:rPr>
        <w:t xml:space="preserve">In dieser Station sollen die Jugendlichen kennenlernen, was genau Weichmacher sind, welche Auswirkungen sie auf die eigene Gesundheit und die Umwelt haben können und in welchen Gegenständen Weichmacher überhaupt vorhanden sind.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lernen zusätzlich, wie sie sich vor schädlichen Weichmachern schützen können.</w:t>
      </w:r>
    </w:p>
    <w:p w14:paraId="28B4EBC1" w14:textId="77777777" w:rsidR="00C141DD" w:rsidRDefault="00000000" w:rsidP="00C141DD">
      <w:pPr>
        <w:pStyle w:val="Listenabsatz"/>
        <w:numPr>
          <w:ilvl w:val="0"/>
          <w:numId w:val="11"/>
        </w:numPr>
        <w:spacing w:after="160" w:line="360" w:lineRule="auto"/>
        <w:jc w:val="both"/>
        <w:rPr>
          <w:rFonts w:ascii="Arial" w:eastAsia="Source Sans Pro" w:hAnsi="Arial" w:cs="Arial"/>
          <w:b/>
          <w:color w:val="252C30"/>
          <w:sz w:val="20"/>
          <w:szCs w:val="20"/>
        </w:rPr>
      </w:pPr>
      <w:r w:rsidRPr="00C141DD">
        <w:rPr>
          <w:rFonts w:ascii="Source Sans Pro" w:eastAsia="Source Sans Pro" w:hAnsi="Source Sans Pro" w:cs="Arial"/>
          <w:b/>
          <w:color w:val="252C30"/>
          <w:sz w:val="20"/>
          <w:szCs w:val="20"/>
        </w:rPr>
        <w:t>Rahmenbedingungen</w:t>
      </w:r>
    </w:p>
    <w:p w14:paraId="3FC50781" w14:textId="77777777" w:rsidR="00C141DD" w:rsidRPr="00C141DD" w:rsidRDefault="00000000" w:rsidP="00C141DD">
      <w:pPr>
        <w:pStyle w:val="Listenabsatz"/>
        <w:numPr>
          <w:ilvl w:val="0"/>
          <w:numId w:val="12"/>
        </w:numPr>
        <w:spacing w:after="160" w:line="360" w:lineRule="auto"/>
        <w:rPr>
          <w:rFonts w:ascii="Source Sans Pro" w:eastAsia="Source Sans Pro" w:hAnsi="Source Sans Pro" w:cs="Arial"/>
          <w:color w:val="252C30"/>
          <w:sz w:val="20"/>
          <w:szCs w:val="20"/>
        </w:rPr>
      </w:pPr>
      <w:r w:rsidRPr="00C141DD">
        <w:rPr>
          <w:rFonts w:ascii="Source Sans Pro" w:eastAsia="Source Sans Pro" w:hAnsi="Source Sans Pro" w:cs="Arial"/>
          <w:color w:val="252C30"/>
          <w:sz w:val="20"/>
          <w:szCs w:val="20"/>
        </w:rPr>
        <w:t>Zielgruppe: 7. Klasse bis 10. Klasse</w:t>
      </w:r>
    </w:p>
    <w:p w14:paraId="04BDC924" w14:textId="77777777" w:rsidR="00C141DD" w:rsidRPr="00C141DD" w:rsidRDefault="00000000" w:rsidP="00C141DD">
      <w:pPr>
        <w:pStyle w:val="Listenabsatz"/>
        <w:numPr>
          <w:ilvl w:val="0"/>
          <w:numId w:val="12"/>
        </w:numPr>
        <w:spacing w:after="160" w:line="360" w:lineRule="auto"/>
        <w:rPr>
          <w:rFonts w:ascii="Source Sans Pro" w:eastAsia="Source Sans Pro" w:hAnsi="Source Sans Pro" w:cs="Arial"/>
          <w:color w:val="252C30"/>
          <w:sz w:val="20"/>
          <w:szCs w:val="20"/>
        </w:rPr>
      </w:pPr>
      <w:r w:rsidRPr="00C141DD">
        <w:rPr>
          <w:rFonts w:ascii="Source Sans Pro" w:eastAsia="Source Sans Pro" w:hAnsi="Source Sans Pro" w:cs="Arial"/>
          <w:color w:val="252C30"/>
          <w:sz w:val="20"/>
          <w:szCs w:val="20"/>
        </w:rPr>
        <w:t xml:space="preserve">Anzahl der </w:t>
      </w:r>
      <w:proofErr w:type="spellStart"/>
      <w:proofErr w:type="gramStart"/>
      <w:r w:rsidRPr="00C141DD">
        <w:rPr>
          <w:rFonts w:ascii="Source Sans Pro" w:eastAsia="Source Sans Pro" w:hAnsi="Source Sans Pro" w:cs="Arial"/>
          <w:color w:val="252C30"/>
          <w:sz w:val="20"/>
          <w:szCs w:val="20"/>
        </w:rPr>
        <w:t>Schüler</w:t>
      </w:r>
      <w:r w:rsidR="00E955B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pro Station 2-3 </w:t>
      </w:r>
      <w:proofErr w:type="spellStart"/>
      <w:proofErr w:type="gramStart"/>
      <w:r w:rsidRPr="00C141DD">
        <w:rPr>
          <w:rFonts w:ascii="Source Sans Pro" w:eastAsia="Source Sans Pro" w:hAnsi="Source Sans Pro" w:cs="Arial"/>
          <w:color w:val="252C30"/>
          <w:sz w:val="20"/>
          <w:szCs w:val="20"/>
        </w:rPr>
        <w:t>Schüler</w:t>
      </w:r>
      <w:r w:rsidR="00E955B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p>
    <w:p w14:paraId="7FDA256B" w14:textId="77777777" w:rsidR="00C141DD" w:rsidRPr="00C141DD" w:rsidRDefault="00000000" w:rsidP="00C141DD">
      <w:pPr>
        <w:pStyle w:val="Listenabsatz"/>
        <w:numPr>
          <w:ilvl w:val="0"/>
          <w:numId w:val="12"/>
        </w:numPr>
        <w:spacing w:after="160" w:line="360" w:lineRule="auto"/>
        <w:rPr>
          <w:rFonts w:ascii="Source Sans Pro" w:eastAsia="Source Sans Pro" w:hAnsi="Source Sans Pro" w:cs="Arial"/>
          <w:color w:val="252C30"/>
          <w:sz w:val="20"/>
          <w:szCs w:val="20"/>
        </w:rPr>
      </w:pPr>
      <w:r w:rsidRPr="00C141DD">
        <w:rPr>
          <w:rFonts w:ascii="Source Sans Pro" w:eastAsia="Source Sans Pro" w:hAnsi="Source Sans Pro" w:cs="Arial"/>
          <w:color w:val="252C30"/>
          <w:sz w:val="20"/>
          <w:szCs w:val="20"/>
        </w:rPr>
        <w:t>Zeitlicher Rahmen: 20-25 Minuten</w:t>
      </w:r>
    </w:p>
    <w:p w14:paraId="6EDA74AD" w14:textId="77777777" w:rsidR="00C141DD" w:rsidRPr="00C141DD" w:rsidRDefault="00000000" w:rsidP="00C141DD">
      <w:pPr>
        <w:pStyle w:val="Listenabsatz"/>
        <w:numPr>
          <w:ilvl w:val="0"/>
          <w:numId w:val="12"/>
        </w:numPr>
        <w:spacing w:after="160" w:line="360" w:lineRule="auto"/>
        <w:rPr>
          <w:rFonts w:ascii="Source Sans Pro" w:eastAsia="Source Sans Pro" w:hAnsi="Source Sans Pro" w:cs="Arial"/>
          <w:color w:val="252C30"/>
          <w:sz w:val="20"/>
          <w:szCs w:val="20"/>
        </w:rPr>
      </w:pPr>
      <w:r w:rsidRPr="00C141DD">
        <w:rPr>
          <w:rFonts w:ascii="Source Sans Pro" w:eastAsia="Source Sans Pro" w:hAnsi="Source Sans Pro" w:cs="Arial"/>
          <w:color w:val="252C30"/>
          <w:sz w:val="20"/>
          <w:szCs w:val="20"/>
        </w:rPr>
        <w:t>Räumlichkeiten: Seminarraum oder kleine Sporthalle</w:t>
      </w:r>
    </w:p>
    <w:p w14:paraId="4DBB05F6" w14:textId="439FFFBF" w:rsidR="00C141DD" w:rsidRPr="00C141DD" w:rsidRDefault="00000000" w:rsidP="00C141DD">
      <w:pPr>
        <w:pStyle w:val="Listenabsatz"/>
        <w:numPr>
          <w:ilvl w:val="0"/>
          <w:numId w:val="12"/>
        </w:numPr>
        <w:spacing w:after="160" w:line="360" w:lineRule="auto"/>
        <w:rPr>
          <w:rFonts w:ascii="Source Sans Pro" w:eastAsia="Source Sans Pro" w:hAnsi="Source Sans Pro" w:cs="Arial"/>
          <w:color w:val="252C30"/>
          <w:sz w:val="20"/>
          <w:szCs w:val="20"/>
        </w:rPr>
      </w:pPr>
      <w:r w:rsidRPr="00C141DD">
        <w:rPr>
          <w:rFonts w:ascii="Source Sans Pro" w:eastAsia="Source Sans Pro" w:hAnsi="Source Sans Pro" w:cs="Arial"/>
          <w:color w:val="252C30"/>
          <w:sz w:val="20"/>
          <w:szCs w:val="20"/>
        </w:rPr>
        <w:t xml:space="preserve">Material: Arbeitsblatt, </w:t>
      </w:r>
      <w:r w:rsidR="0000029C">
        <w:rPr>
          <w:rFonts w:ascii="Source Sans Pro" w:eastAsia="Source Sans Pro" w:hAnsi="Source Sans Pro" w:cs="Arial"/>
          <w:color w:val="252C30"/>
          <w:sz w:val="20"/>
          <w:szCs w:val="20"/>
        </w:rPr>
        <w:t>Infoblatt</w:t>
      </w:r>
      <w:r w:rsidRPr="00C141DD">
        <w:rPr>
          <w:rFonts w:ascii="Source Sans Pro" w:eastAsia="Source Sans Pro" w:hAnsi="Source Sans Pro" w:cs="Arial"/>
          <w:color w:val="252C30"/>
          <w:sz w:val="20"/>
          <w:szCs w:val="20"/>
        </w:rPr>
        <w:t>, Lösung</w:t>
      </w:r>
      <w:r w:rsidR="0000029C">
        <w:rPr>
          <w:rFonts w:ascii="Source Sans Pro" w:eastAsia="Source Sans Pro" w:hAnsi="Source Sans Pro" w:cs="Arial"/>
          <w:color w:val="252C30"/>
          <w:sz w:val="20"/>
          <w:szCs w:val="20"/>
        </w:rPr>
        <w:t>en, Stationsschild</w:t>
      </w:r>
    </w:p>
    <w:p w14:paraId="324C3122" w14:textId="224465C5" w:rsidR="00C141DD" w:rsidRPr="00E96701" w:rsidRDefault="00000000" w:rsidP="00E96701">
      <w:pPr>
        <w:pStyle w:val="Listenabsatz"/>
        <w:numPr>
          <w:ilvl w:val="0"/>
          <w:numId w:val="12"/>
        </w:numPr>
        <w:spacing w:after="160" w:line="360" w:lineRule="auto"/>
        <w:rPr>
          <w:rFonts w:ascii="Source Sans Pro" w:eastAsia="Source Sans Pro" w:hAnsi="Source Sans Pro" w:cs="Arial"/>
          <w:color w:val="252C30"/>
          <w:sz w:val="20"/>
          <w:szCs w:val="20"/>
        </w:rPr>
      </w:pPr>
      <w:r w:rsidRPr="00C141DD">
        <w:rPr>
          <w:rFonts w:ascii="Source Sans Pro" w:eastAsia="Source Sans Pro" w:hAnsi="Source Sans Pro" w:cs="Arial"/>
          <w:color w:val="252C30"/>
          <w:sz w:val="20"/>
          <w:szCs w:val="20"/>
        </w:rPr>
        <w:t>Digitale Zusatzmaterialien: Präsentation zur Selbsterarbeitung auf einem Tablet</w:t>
      </w:r>
    </w:p>
    <w:p w14:paraId="3005C4BD" w14:textId="77777777" w:rsidR="00C141DD" w:rsidRDefault="00000000" w:rsidP="00C141DD">
      <w:pPr>
        <w:pStyle w:val="Listenabsatz"/>
        <w:numPr>
          <w:ilvl w:val="0"/>
          <w:numId w:val="11"/>
        </w:numPr>
        <w:spacing w:after="160" w:line="360" w:lineRule="auto"/>
        <w:jc w:val="both"/>
        <w:rPr>
          <w:rFonts w:ascii="Arial" w:eastAsia="Source Sans Pro" w:hAnsi="Arial" w:cs="Arial"/>
          <w:b/>
          <w:color w:val="252C30"/>
          <w:sz w:val="20"/>
          <w:szCs w:val="20"/>
        </w:rPr>
      </w:pPr>
      <w:r w:rsidRPr="00C141DD">
        <w:rPr>
          <w:rFonts w:ascii="Source Sans Pro" w:eastAsia="Source Sans Pro" w:hAnsi="Source Sans Pro" w:cs="Arial"/>
          <w:b/>
          <w:color w:val="252C30"/>
          <w:sz w:val="20"/>
          <w:szCs w:val="20"/>
        </w:rPr>
        <w:t>Sachanalyse</w:t>
      </w:r>
    </w:p>
    <w:p w14:paraId="685942E6"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Source Sans Pro" w:hAnsi="Source Sans Pro" w:cs="Arial"/>
          <w:bCs/>
          <w:color w:val="252C30"/>
          <w:sz w:val="20"/>
          <w:szCs w:val="20"/>
        </w:rPr>
        <w:t>In dieser Station</w:t>
      </w:r>
      <w:r w:rsidRPr="00C141DD">
        <w:rPr>
          <w:rFonts w:ascii="Source Sans Pro" w:eastAsia="Arial" w:hAnsi="Source Sans Pro" w:cs="Arial"/>
          <w:color w:val="252C30"/>
          <w:sz w:val="20"/>
          <w:szCs w:val="20"/>
        </w:rPr>
        <w:t xml:space="preserve"> werden Weichmacher, deren Nutzen sowie deren Auswirkungen auf die Umwelt und die Gesundheit untersucht. </w:t>
      </w:r>
    </w:p>
    <w:p w14:paraId="43687341" w14:textId="77777777" w:rsidR="00C141DD" w:rsidRPr="00C141DD" w:rsidRDefault="00000000" w:rsidP="00C141DD">
      <w:pPr>
        <w:spacing w:before="100" w:beforeAutospacing="1" w:after="100" w:afterAutospacing="1" w:line="276" w:lineRule="auto"/>
        <w:ind w:left="567"/>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„Weichmacher sind Stoffe, die spröden Materialien zugesetzt werden, um sie weich, biegsam oder dehnbar zu machen, damit sie einfacher zu bearbeiten sind oder bestimmte Gebrauchseigenschaften erreichen“ (Umwelt Bundesamt, 2014).</w:t>
      </w:r>
    </w:p>
    <w:p w14:paraId="191A6E91" w14:textId="77777777" w:rsidR="00C141DD" w:rsidRPr="00C141DD" w:rsidRDefault="00000000" w:rsidP="00C141DD">
      <w:pPr>
        <w:spacing w:before="100" w:beforeAutospacing="1" w:after="100" w:afterAutospacing="1" w:line="276" w:lineRule="auto"/>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In dieser Station wird nicht auf die chemische Zusammensetzung oder deren Wirkungen auf Molekülebene eingegangen. Die chemische Gruppe der Phthalate stellt mengenmäßig den größten Anteil der Weichmacher (Holzmann et al., 2012). Zu den wichtigsten Phthalaten aufgrund ihrer Produktions- und Verbrauchsmenge zählen DIDP (</w:t>
      </w:r>
      <w:proofErr w:type="spellStart"/>
      <w:r w:rsidRPr="00C141DD">
        <w:rPr>
          <w:rFonts w:ascii="Source Sans Pro" w:eastAsia="Times New Roman" w:hAnsi="Source Sans Pro" w:cs="Arial"/>
          <w:color w:val="252C30"/>
          <w:sz w:val="20"/>
          <w:szCs w:val="20"/>
          <w:lang w:eastAsia="de-DE"/>
        </w:rPr>
        <w:t>Diisodecylphthalat</w:t>
      </w:r>
      <w:proofErr w:type="spellEnd"/>
      <w:r w:rsidRPr="00C141DD">
        <w:rPr>
          <w:rFonts w:ascii="Source Sans Pro" w:eastAsia="Times New Roman" w:hAnsi="Source Sans Pro" w:cs="Arial"/>
          <w:color w:val="252C30"/>
          <w:sz w:val="20"/>
          <w:szCs w:val="20"/>
          <w:lang w:eastAsia="de-DE"/>
        </w:rPr>
        <w:t>), DINP (</w:t>
      </w:r>
      <w:proofErr w:type="spellStart"/>
      <w:r w:rsidRPr="00C141DD">
        <w:rPr>
          <w:rFonts w:ascii="Source Sans Pro" w:eastAsia="Times New Roman" w:hAnsi="Source Sans Pro" w:cs="Arial"/>
          <w:color w:val="252C30"/>
          <w:sz w:val="20"/>
          <w:szCs w:val="20"/>
          <w:lang w:eastAsia="de-DE"/>
        </w:rPr>
        <w:t>Diisononylphthalat</w:t>
      </w:r>
      <w:proofErr w:type="spellEnd"/>
      <w:r w:rsidRPr="00C141DD">
        <w:rPr>
          <w:rFonts w:ascii="Source Sans Pro" w:eastAsia="Times New Roman" w:hAnsi="Source Sans Pro" w:cs="Arial"/>
          <w:color w:val="252C30"/>
          <w:sz w:val="20"/>
          <w:szCs w:val="20"/>
          <w:lang w:eastAsia="de-DE"/>
        </w:rPr>
        <w:t>), DEHP (Di-2-ethylhexylphthalat), DBP (</w:t>
      </w:r>
      <w:proofErr w:type="spellStart"/>
      <w:r w:rsidRPr="00C141DD">
        <w:rPr>
          <w:rFonts w:ascii="Source Sans Pro" w:eastAsia="Times New Roman" w:hAnsi="Source Sans Pro" w:cs="Arial"/>
          <w:color w:val="252C30"/>
          <w:sz w:val="20"/>
          <w:szCs w:val="20"/>
          <w:lang w:eastAsia="de-DE"/>
        </w:rPr>
        <w:t>Dibutylphthalat</w:t>
      </w:r>
      <w:proofErr w:type="spellEnd"/>
      <w:r w:rsidRPr="00C141DD">
        <w:rPr>
          <w:rFonts w:ascii="Source Sans Pro" w:eastAsia="Times New Roman" w:hAnsi="Source Sans Pro" w:cs="Arial"/>
          <w:color w:val="252C30"/>
          <w:sz w:val="20"/>
          <w:szCs w:val="20"/>
          <w:lang w:eastAsia="de-DE"/>
        </w:rPr>
        <w:t>) und BBP (</w:t>
      </w:r>
      <w:proofErr w:type="spellStart"/>
      <w:r w:rsidRPr="00C141DD">
        <w:rPr>
          <w:rFonts w:ascii="Source Sans Pro" w:eastAsia="Times New Roman" w:hAnsi="Source Sans Pro" w:cs="Arial"/>
          <w:color w:val="252C30"/>
          <w:sz w:val="20"/>
          <w:szCs w:val="20"/>
          <w:lang w:eastAsia="de-DE"/>
        </w:rPr>
        <w:t>Benzylbutylphthalat</w:t>
      </w:r>
      <w:proofErr w:type="spellEnd"/>
      <w:r w:rsidRPr="00C141DD">
        <w:rPr>
          <w:rFonts w:ascii="Source Sans Pro" w:eastAsia="Times New Roman" w:hAnsi="Source Sans Pro" w:cs="Arial"/>
          <w:color w:val="252C30"/>
          <w:sz w:val="20"/>
          <w:szCs w:val="20"/>
          <w:lang w:eastAsia="de-DE"/>
        </w:rPr>
        <w:t xml:space="preserve">) (Holzmann et al., 2012). Die </w:t>
      </w:r>
      <w:proofErr w:type="spellStart"/>
      <w:r w:rsidRPr="00C141DD">
        <w:rPr>
          <w:rFonts w:ascii="Source Sans Pro" w:eastAsia="Times New Roman" w:hAnsi="Source Sans Pro" w:cs="Arial"/>
          <w:color w:val="252C30"/>
          <w:sz w:val="20"/>
          <w:szCs w:val="20"/>
          <w:lang w:eastAsia="de-DE"/>
        </w:rPr>
        <w:t>Phatalate</w:t>
      </w:r>
      <w:proofErr w:type="spellEnd"/>
      <w:r w:rsidRPr="00C141DD">
        <w:rPr>
          <w:rFonts w:ascii="Source Sans Pro" w:eastAsia="Times New Roman" w:hAnsi="Source Sans Pro" w:cs="Arial"/>
          <w:color w:val="252C30"/>
          <w:sz w:val="20"/>
          <w:szCs w:val="20"/>
          <w:lang w:eastAsia="de-DE"/>
        </w:rPr>
        <w:t xml:space="preserve"> werden vorwiegend in PVC-Produkten verwendet. Aus diesen Produkten treten die Weichmacher abhängig von den chemischen Eigenschaften unterschiedlich schnell aus. Dadurch gelangen die Weichmacher in die Raumluft und die Kunststoffe werden langfristig spröde und brüchig (Holzmann et al., 2012). Weichmacher können über die Haut und durch das Einatmen der Raumluft in den Körper gelangen (Fraunhofer-Institut, 2023). Gerade bei kleinen Kindern ist auch die orale Aufnahme von Weichmachern über den Staub mit den abgelagerten Weichmachern nachzuweisen (Fraunhofer-Institut, 2023). Des Weiteren ist die größte Einnahme von Weichmachern bei Menschen über die Nahrung (Fraunhofer-Institut, 2023). </w:t>
      </w:r>
    </w:p>
    <w:p w14:paraId="26105E02" w14:textId="77777777" w:rsidR="00C141DD" w:rsidRPr="00C141DD" w:rsidRDefault="00000000" w:rsidP="00C141DD">
      <w:pPr>
        <w:spacing w:before="100" w:beforeAutospacing="1" w:after="100" w:afterAutospacing="1" w:line="276" w:lineRule="auto"/>
        <w:ind w:left="567"/>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Phthalate gelten zurzeit nicht als akut toxisch, stehen aber im Verdacht, hormonell wirksam oder krebserzeugend zu sein. Sie wirken bei dauerhafter Einwirkung im Tierversuch schädigend auf Nieren, Leber und Hoden und sind reproduktionstoxisch. Auch Allergien, Immunschwächen und Nervenschäden sind bei längerer Belastung nicht auszuschließen (Holzmann et al., 2021, S. 43).</w:t>
      </w:r>
    </w:p>
    <w:p w14:paraId="5CF34871" w14:textId="77777777" w:rsidR="00C141DD" w:rsidRPr="00C141DD" w:rsidRDefault="00000000" w:rsidP="00C141DD">
      <w:pPr>
        <w:spacing w:after="160" w:line="276" w:lineRule="auto"/>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 xml:space="preserve">DEHP, DBP und BBP sind in Lacken und Farben für private Haushalte und in Kosmetikartikeln verboten. DEHP, DBP, BBP, DINP, DIDP und DNOP sind in Babyartikeln und Spielzeug nur eingeschränkt erlaubt. BBP und DBP wurden von der Europäischen Chemikalienagentur auf die Liste der besonders besorgniserregenden </w:t>
      </w:r>
      <w:r w:rsidRPr="00C141DD">
        <w:rPr>
          <w:rFonts w:ascii="Source Sans Pro" w:eastAsia="Times New Roman" w:hAnsi="Source Sans Pro" w:cs="Arial"/>
          <w:color w:val="252C30"/>
          <w:sz w:val="20"/>
          <w:szCs w:val="20"/>
          <w:lang w:eastAsia="de-DE"/>
        </w:rPr>
        <w:lastRenderedPageBreak/>
        <w:t>Substanzen gesetzt (Holzmann et al., 2012). DEHP wird als fruchtschädigend und fruchtbarkeitsschädigend eingestuft (Umwelt Bundesamt, 2014).</w:t>
      </w:r>
    </w:p>
    <w:p w14:paraId="7C2F0F75" w14:textId="77777777" w:rsidR="00C141DD" w:rsidRPr="00C141DD" w:rsidRDefault="00000000" w:rsidP="00C141DD">
      <w:pPr>
        <w:spacing w:after="160" w:line="276" w:lineRule="auto"/>
        <w:ind w:left="567"/>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Aufgrund ihrer gesundheitlichen Wirkung sollten Gegenstände, die Weichmacher enthalten, grundsätzlich nicht in Kinderhände gelangen und keinesfalls von ihnen in den Mund genommen werden (wie z. B. Plastikspielzeug) (Holzmann et al., 2012, S. 43).</w:t>
      </w:r>
    </w:p>
    <w:p w14:paraId="3470F7BC" w14:textId="77777777" w:rsidR="00C141DD" w:rsidRPr="00C141DD" w:rsidRDefault="00000000" w:rsidP="00C141DD">
      <w:pPr>
        <w:spacing w:after="160" w:line="276" w:lineRule="auto"/>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Das Fraunhofer-Institut (2023) empfiehlt den mit Weichmachern angereicherten Hausstaub regelmäßig zu entfernen. Dies kann beispielsweise durch Lüften oder Staubsaugen erfolgen. Eine weitere Möglichkeit, weniger in Kontakt mit gesundheitsschädlichen Weichmachern zu kommen, ist der Kauf von Produkten mit dem Siegel des Blauen Engels. Denn Produkte mit dem Siegel des Blauen Engels sollen Schadstoffe vermeiden (Blauer Engel).</w:t>
      </w:r>
    </w:p>
    <w:p w14:paraId="6CDCC76D" w14:textId="77777777" w:rsidR="00C141DD" w:rsidRPr="00C141DD" w:rsidRDefault="00000000" w:rsidP="00C141DD">
      <w:pPr>
        <w:spacing w:after="160" w:line="276" w:lineRule="auto"/>
        <w:ind w:left="567"/>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„Der Blaue Engel garantiert, dass ein Produkt die Umwelt und das Klima weniger belastet und dabei hohe Ansprüche zum Schutz der Gesundheit erfüllt – und dies bei gleicher Gebrauchstauglichkeit und Qualität.“ (Blauer Engel)</w:t>
      </w:r>
    </w:p>
    <w:p w14:paraId="40F6C752" w14:textId="09B8B26F" w:rsidR="00C141DD" w:rsidRPr="00C141DD" w:rsidRDefault="00000000" w:rsidP="00C141DD">
      <w:pPr>
        <w:spacing w:after="160" w:line="276" w:lineRule="auto"/>
        <w:jc w:val="both"/>
        <w:rPr>
          <w:rFonts w:ascii="Source Sans Pro" w:eastAsia="Times New Roman" w:hAnsi="Source Sans Pro" w:cs="Arial"/>
          <w:color w:val="252C30"/>
          <w:sz w:val="20"/>
          <w:szCs w:val="20"/>
          <w:lang w:eastAsia="de-DE"/>
        </w:rPr>
      </w:pPr>
      <w:r w:rsidRPr="00C141DD">
        <w:rPr>
          <w:rFonts w:ascii="Source Sans Pro" w:eastAsia="Times New Roman" w:hAnsi="Source Sans Pro" w:cs="Arial"/>
          <w:color w:val="252C30"/>
          <w:sz w:val="20"/>
          <w:szCs w:val="20"/>
          <w:lang w:eastAsia="de-DE"/>
        </w:rPr>
        <w:t xml:space="preserve">Bisphenol A gehört zwar nicht zu den Weichmachern, wird aber häufig als Weichmacher genannt. Dementsprechend kann man bei dem Kauf von Produkten auch auf die Bezeichnung „BPA frei“ oder „BPA </w:t>
      </w:r>
      <w:proofErr w:type="spellStart"/>
      <w:r w:rsidRPr="00C141DD">
        <w:rPr>
          <w:rFonts w:ascii="Source Sans Pro" w:eastAsia="Times New Roman" w:hAnsi="Source Sans Pro" w:cs="Arial"/>
          <w:color w:val="252C30"/>
          <w:sz w:val="20"/>
          <w:szCs w:val="20"/>
          <w:lang w:eastAsia="de-DE"/>
        </w:rPr>
        <w:t>free</w:t>
      </w:r>
      <w:proofErr w:type="spellEnd"/>
      <w:r w:rsidRPr="00C141DD">
        <w:rPr>
          <w:rFonts w:ascii="Source Sans Pro" w:eastAsia="Times New Roman" w:hAnsi="Source Sans Pro" w:cs="Arial"/>
          <w:color w:val="252C30"/>
          <w:sz w:val="20"/>
          <w:szCs w:val="20"/>
          <w:lang w:eastAsia="de-DE"/>
        </w:rPr>
        <w:t>“ achten. Bisphenol A hat ähnliche Eigenschaften wie manch andere Weichmacher und ihm wird ebenfalls eine hormonähnliche Wirkung zugeschrieben (Umwelt Bundesamt, 2021).</w:t>
      </w:r>
    </w:p>
    <w:p w14:paraId="56496A22" w14:textId="77777777" w:rsidR="00C141DD" w:rsidRPr="00C141DD" w:rsidRDefault="00000000" w:rsidP="00C141DD">
      <w:pPr>
        <w:pStyle w:val="Listenabsatz"/>
        <w:numPr>
          <w:ilvl w:val="0"/>
          <w:numId w:val="11"/>
        </w:numPr>
        <w:spacing w:after="160" w:line="360" w:lineRule="auto"/>
        <w:jc w:val="both"/>
        <w:rPr>
          <w:rFonts w:ascii="Source Sans Pro" w:eastAsia="Source Sans Pro" w:hAnsi="Source Sans Pro" w:cs="Arial"/>
          <w:b/>
          <w:color w:val="252C30"/>
          <w:sz w:val="20"/>
          <w:szCs w:val="20"/>
        </w:rPr>
      </w:pPr>
      <w:bookmarkStart w:id="1" w:name="_Hlk24465295"/>
      <w:r w:rsidRPr="00C141DD">
        <w:rPr>
          <w:rFonts w:ascii="Source Sans Pro" w:eastAsia="Source Sans Pro" w:hAnsi="Source Sans Pro" w:cs="Arial"/>
          <w:b/>
          <w:color w:val="252C30"/>
          <w:sz w:val="20"/>
          <w:szCs w:val="20"/>
        </w:rPr>
        <w:t>Methodisch-didaktische Überlegungen</w:t>
      </w:r>
    </w:p>
    <w:p w14:paraId="59796FEB" w14:textId="77777777" w:rsidR="00C141DD" w:rsidRDefault="00000000" w:rsidP="00C141DD">
      <w:pPr>
        <w:pStyle w:val="Listenabsatz"/>
        <w:numPr>
          <w:ilvl w:val="1"/>
          <w:numId w:val="13"/>
        </w:numPr>
        <w:spacing w:after="160" w:line="360" w:lineRule="auto"/>
        <w:jc w:val="both"/>
        <w:rPr>
          <w:rFonts w:ascii="Arial" w:eastAsia="Source Sans Pro" w:hAnsi="Arial" w:cs="Arial"/>
          <w:b/>
          <w:color w:val="252C30"/>
          <w:sz w:val="20"/>
          <w:szCs w:val="20"/>
        </w:rPr>
      </w:pPr>
      <w:bookmarkStart w:id="2" w:name="_Hlk24465095"/>
      <w:r w:rsidRPr="00C141DD">
        <w:rPr>
          <w:rFonts w:ascii="Source Sans Pro" w:eastAsia="Source Sans Pro" w:hAnsi="Source Sans Pro" w:cs="Arial"/>
          <w:b/>
          <w:color w:val="252C30"/>
          <w:sz w:val="20"/>
          <w:szCs w:val="20"/>
        </w:rPr>
        <w:t>Bildungsplanbezug</w:t>
      </w:r>
      <w:bookmarkEnd w:id="1"/>
      <w:bookmarkEnd w:id="2"/>
    </w:p>
    <w:p w14:paraId="22C774D9"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Die Station „Weichmacher“ hat ihren Schwerpunkt in der Chemie und Anknüpfungspunkte in der Biologie. Im folgenden Unterkapitel werden die inhaltsbezogenen und prozessbezogenen Kompetenzen aufgeführt, die in dieser Station erworben werden können.</w:t>
      </w:r>
    </w:p>
    <w:p w14:paraId="58DA6094"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Zu den inhaltsbezogenen Kompetenzen aus dem Bildungsplan Chemie in dieser Station zählt, dass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w:t>
      </w:r>
      <w:r w:rsidRPr="00C141DD">
        <w:rPr>
          <w:rFonts w:ascii="Source Sans Pro" w:eastAsia="Source Sans Pro" w:hAnsi="Source Sans Pro" w:cs="Arial"/>
          <w:color w:val="252C30"/>
          <w:sz w:val="20"/>
          <w:szCs w:val="20"/>
        </w:rPr>
        <w:t xml:space="preserve">die Verwendung von Massenkunststoffen aus wirtschaftlicher, ökologischer und gesundheitlicher Sicht beurteilen“ können (Ministerium für </w:t>
      </w:r>
      <w:proofErr w:type="spellStart"/>
      <w:r w:rsidRPr="00C141DD">
        <w:rPr>
          <w:rFonts w:ascii="Source Sans Pro" w:eastAsia="Source Sans Pro" w:hAnsi="Source Sans Pro" w:cs="Arial"/>
          <w:color w:val="252C30"/>
          <w:sz w:val="20"/>
          <w:szCs w:val="20"/>
        </w:rPr>
        <w:t>Kultus</w:t>
      </w:r>
      <w:proofErr w:type="spellEnd"/>
      <w:r w:rsidRPr="00C141DD">
        <w:rPr>
          <w:rFonts w:ascii="Source Sans Pro" w:eastAsia="Source Sans Pro" w:hAnsi="Source Sans Pro" w:cs="Arial"/>
          <w:color w:val="252C30"/>
          <w:sz w:val="20"/>
          <w:szCs w:val="20"/>
        </w:rPr>
        <w:t xml:space="preserve">, Jugend und Sport, 2016, S. 25). Hierbei fokussiert sich die Station auf die ökologischen und gesundheitlichen Aspekte, der in Kunststoffen vorkommenden Weichmachern. Auch aus dem Bildungsplan Biologie können Verknüpfungen zum Thema Weichmacher gebildet werden, sei es zum Thema Humanbiologie in Klasse 7/8 oder zum Thema Ökologie in Klasse 7/8 beziehungsweise in der Oberstufe. Allgemein lässt sich die Auseinandersetzung mit Weichmachern außerdem der Leitperspektive „Prävention und Gesundheitsförderung“ zuordnen (Ministerium für </w:t>
      </w:r>
      <w:proofErr w:type="spellStart"/>
      <w:r w:rsidRPr="00C141DD">
        <w:rPr>
          <w:rFonts w:ascii="Source Sans Pro" w:eastAsia="Source Sans Pro" w:hAnsi="Source Sans Pro" w:cs="Arial"/>
          <w:color w:val="252C30"/>
          <w:sz w:val="20"/>
          <w:szCs w:val="20"/>
        </w:rPr>
        <w:t>Kultus</w:t>
      </w:r>
      <w:proofErr w:type="spellEnd"/>
      <w:r w:rsidRPr="00C141DD">
        <w:rPr>
          <w:rFonts w:ascii="Source Sans Pro" w:eastAsia="Source Sans Pro" w:hAnsi="Source Sans Pro" w:cs="Arial"/>
          <w:color w:val="252C30"/>
          <w:sz w:val="20"/>
          <w:szCs w:val="20"/>
        </w:rPr>
        <w:t>, Jugend und Sport, 2022).</w:t>
      </w:r>
    </w:p>
    <w:p w14:paraId="4CB7ED00" w14:textId="78E38379" w:rsidR="00C141DD" w:rsidRPr="00C141DD" w:rsidRDefault="00000000" w:rsidP="00C141DD">
      <w:pPr>
        <w:spacing w:after="160" w:line="276" w:lineRule="auto"/>
        <w:jc w:val="both"/>
        <w:rPr>
          <w:rFonts w:ascii="Source Sans Pro" w:eastAsia="Source Sans Pro" w:hAnsi="Source Sans Pro" w:cs="Arial"/>
          <w:color w:val="252C30"/>
          <w:sz w:val="20"/>
          <w:szCs w:val="20"/>
        </w:rPr>
      </w:pPr>
      <w:r w:rsidRPr="00C141DD">
        <w:rPr>
          <w:rFonts w:ascii="Source Sans Pro" w:eastAsia="Arial" w:hAnsi="Source Sans Pro" w:cs="Arial"/>
          <w:color w:val="252C30"/>
          <w:sz w:val="20"/>
          <w:szCs w:val="20"/>
        </w:rPr>
        <w:t xml:space="preserve">Bei den prozessbezogenen Kompetenzen fördert diese Station die Teilbereiche „Kommunikation“ und „Bewertung“. In dem Bereich der „Kommunikation“ erlernen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in dieser Station „</w:t>
      </w:r>
      <w:r w:rsidRPr="00C141DD">
        <w:rPr>
          <w:rFonts w:ascii="Source Sans Pro" w:eastAsia="Source Sans Pro" w:hAnsi="Source Sans Pro" w:cs="Arial"/>
          <w:color w:val="252C30"/>
          <w:sz w:val="20"/>
          <w:szCs w:val="20"/>
        </w:rPr>
        <w:t xml:space="preserve">die Bedeutung der Wissenschaft Chemie und der chemischen Industrie, […] für eine nachhaltige Entwicklung exemplarisch dar[zu]stellen“ (Ministerium für </w:t>
      </w:r>
      <w:proofErr w:type="spellStart"/>
      <w:r w:rsidRPr="00C141DD">
        <w:rPr>
          <w:rFonts w:ascii="Source Sans Pro" w:eastAsia="Source Sans Pro" w:hAnsi="Source Sans Pro" w:cs="Arial"/>
          <w:color w:val="252C30"/>
          <w:sz w:val="20"/>
          <w:szCs w:val="20"/>
        </w:rPr>
        <w:t>Kultus</w:t>
      </w:r>
      <w:proofErr w:type="spellEnd"/>
      <w:r w:rsidRPr="00C141DD">
        <w:rPr>
          <w:rFonts w:ascii="Source Sans Pro" w:eastAsia="Source Sans Pro" w:hAnsi="Source Sans Pro" w:cs="Arial"/>
          <w:color w:val="252C30"/>
          <w:sz w:val="20"/>
          <w:szCs w:val="20"/>
        </w:rPr>
        <w:t xml:space="preserve">, Jugend und Sport, 2016, S. 10) sowie „ihren Standpunkt in Diskussionen zu chemischen Themen fachlich begründet [zu] vertreten“ (Ministerium für </w:t>
      </w:r>
      <w:proofErr w:type="spellStart"/>
      <w:r w:rsidRPr="00C141DD">
        <w:rPr>
          <w:rFonts w:ascii="Source Sans Pro" w:eastAsia="Source Sans Pro" w:hAnsi="Source Sans Pro" w:cs="Arial"/>
          <w:color w:val="252C30"/>
          <w:sz w:val="20"/>
          <w:szCs w:val="20"/>
        </w:rPr>
        <w:t>Kultus</w:t>
      </w:r>
      <w:proofErr w:type="spellEnd"/>
      <w:r w:rsidRPr="00C141DD">
        <w:rPr>
          <w:rFonts w:ascii="Source Sans Pro" w:eastAsia="Source Sans Pro" w:hAnsi="Source Sans Pro" w:cs="Arial"/>
          <w:color w:val="252C30"/>
          <w:sz w:val="20"/>
          <w:szCs w:val="20"/>
        </w:rPr>
        <w:t xml:space="preserve">, Jugend und Sport, 2016, S. 10). In den Aufgaben eins, vier und fünf sollen die </w:t>
      </w:r>
      <w:proofErr w:type="spellStart"/>
      <w:proofErr w:type="gramStart"/>
      <w:r w:rsidRPr="00C141DD">
        <w:rPr>
          <w:rFonts w:ascii="Source Sans Pro" w:eastAsia="Source Sans Pro" w:hAnsi="Source Sans Pro" w:cs="Arial"/>
          <w:color w:val="252C30"/>
          <w:sz w:val="20"/>
          <w:szCs w:val="20"/>
        </w:rPr>
        <w:t>Schüler</w:t>
      </w:r>
      <w:r w:rsidR="00E955B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über die Ergebnisse und Lösungsmöglichkeiten diskutieren. Dabei haben sie in der ersten Aufgabe wenige Informationen über Weichmacher, wohingegen sie in den Aufgaben vier und fünf sich bereits mehr Informationen über Weichmacher angeeignet haben. Durch die Station sollen die </w:t>
      </w:r>
      <w:proofErr w:type="spellStart"/>
      <w:proofErr w:type="gramStart"/>
      <w:r w:rsidRPr="00C141DD">
        <w:rPr>
          <w:rFonts w:ascii="Source Sans Pro" w:eastAsia="Source Sans Pro" w:hAnsi="Source Sans Pro" w:cs="Arial"/>
          <w:color w:val="252C30"/>
          <w:sz w:val="20"/>
          <w:szCs w:val="20"/>
        </w:rPr>
        <w:t>Schüler</w:t>
      </w:r>
      <w:r w:rsidR="00E955B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erkennen, wie häufig Weichmacher in Gegenständen aus dem Alltag vorkommen und welche Schwierigkeiten es bei der Entwicklung alternativer gesundheitsunschädlicher Weichmacher gibt. Im Bereich der „Bewertung“ erlernen die </w:t>
      </w:r>
      <w:proofErr w:type="spellStart"/>
      <w:proofErr w:type="gramStart"/>
      <w:r w:rsidRPr="00C141DD">
        <w:rPr>
          <w:rFonts w:ascii="Source Sans Pro" w:eastAsia="Source Sans Pro" w:hAnsi="Source Sans Pro" w:cs="Arial"/>
          <w:color w:val="252C30"/>
          <w:sz w:val="20"/>
          <w:szCs w:val="20"/>
        </w:rPr>
        <w:t>Schüler</w:t>
      </w:r>
      <w:r w:rsidR="00E955B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in dieser Station „ihr eigenes Handeln unter dem Aspekt der Nachhaltigkeit ein[zu]schätzen“ </w:t>
      </w:r>
      <w:r w:rsidRPr="00C141DD">
        <w:rPr>
          <w:rFonts w:ascii="Source Sans Pro" w:eastAsia="Source Sans Pro" w:hAnsi="Source Sans Pro" w:cs="Arial"/>
          <w:color w:val="252C30"/>
          <w:sz w:val="20"/>
          <w:szCs w:val="20"/>
        </w:rPr>
        <w:lastRenderedPageBreak/>
        <w:t xml:space="preserve">(Ministerium für </w:t>
      </w:r>
      <w:proofErr w:type="spellStart"/>
      <w:r w:rsidRPr="00C141DD">
        <w:rPr>
          <w:rFonts w:ascii="Source Sans Pro" w:eastAsia="Source Sans Pro" w:hAnsi="Source Sans Pro" w:cs="Arial"/>
          <w:color w:val="252C30"/>
          <w:sz w:val="20"/>
          <w:szCs w:val="20"/>
        </w:rPr>
        <w:t>Kultus</w:t>
      </w:r>
      <w:proofErr w:type="spellEnd"/>
      <w:r w:rsidRPr="00C141DD">
        <w:rPr>
          <w:rFonts w:ascii="Source Sans Pro" w:eastAsia="Source Sans Pro" w:hAnsi="Source Sans Pro" w:cs="Arial"/>
          <w:color w:val="252C30"/>
          <w:sz w:val="20"/>
          <w:szCs w:val="20"/>
        </w:rPr>
        <w:t xml:space="preserve">, Jugend und Sport, 2016, S. 11) sowie „Pro- und Kontra-Argumente unter Berücksichtigung ökologischer und ökonomischer Aspekte [zu] vergleichen und bewerten“ (Ministerium für </w:t>
      </w:r>
      <w:proofErr w:type="spellStart"/>
      <w:r w:rsidRPr="00C141DD">
        <w:rPr>
          <w:rFonts w:ascii="Source Sans Pro" w:eastAsia="Source Sans Pro" w:hAnsi="Source Sans Pro" w:cs="Arial"/>
          <w:color w:val="252C30"/>
          <w:sz w:val="20"/>
          <w:szCs w:val="20"/>
        </w:rPr>
        <w:t>Kultus</w:t>
      </w:r>
      <w:proofErr w:type="spellEnd"/>
      <w:r w:rsidRPr="00C141DD">
        <w:rPr>
          <w:rFonts w:ascii="Source Sans Pro" w:eastAsia="Source Sans Pro" w:hAnsi="Source Sans Pro" w:cs="Arial"/>
          <w:color w:val="252C30"/>
          <w:sz w:val="20"/>
          <w:szCs w:val="20"/>
        </w:rPr>
        <w:t xml:space="preserve">, Jugend und Sport, 2016, S. 11). Diese Aspekte können die </w:t>
      </w:r>
      <w:proofErr w:type="spellStart"/>
      <w:proofErr w:type="gramStart"/>
      <w:r w:rsidRPr="00C141DD">
        <w:rPr>
          <w:rFonts w:ascii="Source Sans Pro" w:eastAsia="Source Sans Pro" w:hAnsi="Source Sans Pro" w:cs="Arial"/>
          <w:color w:val="252C30"/>
          <w:sz w:val="20"/>
          <w:szCs w:val="20"/>
        </w:rPr>
        <w:t>Schüler</w:t>
      </w:r>
      <w:r w:rsidR="00E955B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in den Aufgaben vier und fünf erlernen. In der Aufgabe vier erkunden die </w:t>
      </w:r>
      <w:proofErr w:type="spellStart"/>
      <w:proofErr w:type="gramStart"/>
      <w:r w:rsidRPr="00C141DD">
        <w:rPr>
          <w:rFonts w:ascii="Source Sans Pro" w:eastAsia="Source Sans Pro" w:hAnsi="Source Sans Pro" w:cs="Arial"/>
          <w:color w:val="252C30"/>
          <w:sz w:val="20"/>
          <w:szCs w:val="20"/>
        </w:rPr>
        <w:t>Schüler</w:t>
      </w:r>
      <w:r w:rsidR="00CD665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die gesundheitlichen und ökologischen Auswirkungen von Weichmachern. In der Aufgabe fünf reflektieren die </w:t>
      </w:r>
      <w:proofErr w:type="spellStart"/>
      <w:proofErr w:type="gramStart"/>
      <w:r w:rsidRPr="00C141DD">
        <w:rPr>
          <w:rFonts w:ascii="Source Sans Pro" w:eastAsia="Source Sans Pro" w:hAnsi="Source Sans Pro" w:cs="Arial"/>
          <w:color w:val="252C30"/>
          <w:sz w:val="20"/>
          <w:szCs w:val="20"/>
        </w:rPr>
        <w:t>Schüler</w:t>
      </w:r>
      <w:r w:rsidR="00CD6656">
        <w:rPr>
          <w:rFonts w:ascii="Source Sans Pro" w:eastAsia="Source Sans Pro" w:hAnsi="Source Sans Pro" w:cs="Arial"/>
          <w:color w:val="252C30"/>
          <w:sz w:val="20"/>
          <w:szCs w:val="20"/>
        </w:rPr>
        <w:t>:</w:t>
      </w:r>
      <w:r w:rsidRPr="00C141DD">
        <w:rPr>
          <w:rFonts w:ascii="Source Sans Pro" w:eastAsia="Source Sans Pro" w:hAnsi="Source Sans Pro" w:cs="Arial"/>
          <w:color w:val="252C30"/>
          <w:sz w:val="20"/>
          <w:szCs w:val="20"/>
        </w:rPr>
        <w:t>innen</w:t>
      </w:r>
      <w:proofErr w:type="spellEnd"/>
      <w:proofErr w:type="gramEnd"/>
      <w:r w:rsidRPr="00C141DD">
        <w:rPr>
          <w:rFonts w:ascii="Source Sans Pro" w:eastAsia="Source Sans Pro" w:hAnsi="Source Sans Pro" w:cs="Arial"/>
          <w:color w:val="252C30"/>
          <w:sz w:val="20"/>
          <w:szCs w:val="20"/>
        </w:rPr>
        <w:t xml:space="preserve"> ihre eigenen Handlungsmöglichkeiten in Bezug auf die Nutzung von Weichmachern.</w:t>
      </w:r>
    </w:p>
    <w:p w14:paraId="470BEDAB" w14:textId="77777777" w:rsidR="00C141DD" w:rsidRPr="00F34AA0" w:rsidRDefault="00000000" w:rsidP="00C141DD">
      <w:pPr>
        <w:pStyle w:val="Listenabsatz"/>
        <w:numPr>
          <w:ilvl w:val="1"/>
          <w:numId w:val="13"/>
        </w:numPr>
        <w:spacing w:after="160" w:line="259" w:lineRule="auto"/>
        <w:jc w:val="both"/>
        <w:rPr>
          <w:rFonts w:ascii="Source Sans Pro" w:eastAsia="Source Sans Pro" w:hAnsi="Source Sans Pro" w:cs="Arial"/>
          <w:b/>
          <w:color w:val="252C30"/>
          <w:sz w:val="20"/>
          <w:szCs w:val="20"/>
        </w:rPr>
      </w:pPr>
      <w:r w:rsidRPr="00F34AA0">
        <w:rPr>
          <w:rFonts w:ascii="Source Sans Pro" w:eastAsia="Source Sans Pro" w:hAnsi="Source Sans Pro" w:cs="Arial"/>
          <w:b/>
          <w:color w:val="252C30"/>
          <w:sz w:val="20"/>
          <w:szCs w:val="20"/>
        </w:rPr>
        <w:t xml:space="preserve">Relevanz, Lebenswelt- und </w:t>
      </w:r>
      <w:proofErr w:type="spellStart"/>
      <w:proofErr w:type="gramStart"/>
      <w:r w:rsidRPr="00F34AA0">
        <w:rPr>
          <w:rFonts w:ascii="Source Sans Pro" w:eastAsia="Source Sans Pro" w:hAnsi="Source Sans Pro" w:cs="Arial"/>
          <w:b/>
          <w:color w:val="252C30"/>
          <w:sz w:val="20"/>
          <w:szCs w:val="20"/>
        </w:rPr>
        <w:t>Schüler</w:t>
      </w:r>
      <w:r w:rsidR="00E955B6">
        <w:rPr>
          <w:rFonts w:ascii="Source Sans Pro" w:eastAsia="Source Sans Pro" w:hAnsi="Source Sans Pro" w:cs="Arial"/>
          <w:b/>
          <w:color w:val="252C30"/>
          <w:sz w:val="20"/>
          <w:szCs w:val="20"/>
        </w:rPr>
        <w:t>:</w:t>
      </w:r>
      <w:r w:rsidRPr="00F34AA0">
        <w:rPr>
          <w:rFonts w:ascii="Source Sans Pro" w:eastAsia="Source Sans Pro" w:hAnsi="Source Sans Pro" w:cs="Arial"/>
          <w:b/>
          <w:color w:val="252C30"/>
          <w:sz w:val="20"/>
          <w:szCs w:val="20"/>
        </w:rPr>
        <w:t>innenbezug</w:t>
      </w:r>
      <w:proofErr w:type="spellEnd"/>
      <w:proofErr w:type="gramEnd"/>
    </w:p>
    <w:p w14:paraId="2FA99CB4"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In vielen Gegenständen in der eigenen Wohnung sind Weichmacher enthalten. Vielen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ist nicht bekannt, was Weichmacher sind und welche Auswirkungen sie haben können. Nicht alle Weichmacher sind schlecht für die eigene Gesundheit oder die Umwelt. Allerdings gibt es trotzdem einige Weichmacher, die schlechte Auswirkungen auf die Gesundheit und die Umwelt haben können. Um diese Auswirkungen zu vermeiden, benötigen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das Wissen, was Weichmacher genau sind, wo sie vorkommen, welche Auswirkungen sie haben können und wie sie ihren Kontakt mit Weichmachern verringern können. Dieses Wissen hilft ihnen im Alltag ihre Gesundheit zu schützen und beim Kauf von neuen Produkten auf bestimmte Dinge zu achten. </w:t>
      </w:r>
    </w:p>
    <w:p w14:paraId="18ED683B" w14:textId="77777777" w:rsidR="00C141DD" w:rsidRPr="00C141DD" w:rsidRDefault="00000000" w:rsidP="00C141DD">
      <w:pPr>
        <w:spacing w:after="160" w:line="276" w:lineRule="auto"/>
        <w:jc w:val="both"/>
        <w:rPr>
          <w:rFonts w:ascii="Source Sans Pro" w:eastAsia="Source Sans Pro" w:hAnsi="Source Sans Pro" w:cs="Arial"/>
          <w:color w:val="252C30"/>
          <w:sz w:val="20"/>
          <w:szCs w:val="20"/>
        </w:rPr>
      </w:pPr>
      <w:r w:rsidRPr="00C141DD">
        <w:rPr>
          <w:rFonts w:ascii="Source Sans Pro" w:eastAsia="Arial" w:hAnsi="Source Sans Pro" w:cs="Arial"/>
          <w:color w:val="252C30"/>
          <w:sz w:val="20"/>
          <w:szCs w:val="20"/>
        </w:rPr>
        <w:t xml:space="preserve">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kennen eventuell den Begriff Weichmacher und verbinden eventuell auch negative Aspekte mit Weichmachern. Allerdings kennen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vermutlich kaum genauere und weiterführende Informationen über Weichmacher. Durch die Station soll ein grober Überblick für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geschaffen werden. </w:t>
      </w:r>
    </w:p>
    <w:p w14:paraId="66C453CE" w14:textId="77777777" w:rsidR="00C141DD" w:rsidRPr="00F34AA0" w:rsidRDefault="00000000" w:rsidP="00C141DD">
      <w:pPr>
        <w:pStyle w:val="Listenabsatz"/>
        <w:numPr>
          <w:ilvl w:val="1"/>
          <w:numId w:val="13"/>
        </w:numPr>
        <w:spacing w:after="160" w:line="259" w:lineRule="auto"/>
        <w:jc w:val="both"/>
        <w:rPr>
          <w:rFonts w:ascii="Source Sans Pro" w:eastAsia="Source Sans Pro" w:hAnsi="Source Sans Pro" w:cs="Arial"/>
          <w:b/>
          <w:color w:val="252C30"/>
          <w:sz w:val="20"/>
          <w:szCs w:val="20"/>
        </w:rPr>
      </w:pPr>
      <w:r w:rsidRPr="00F34AA0">
        <w:rPr>
          <w:rFonts w:ascii="Source Sans Pro" w:eastAsia="Source Sans Pro" w:hAnsi="Source Sans Pro" w:cs="Arial"/>
          <w:b/>
          <w:color w:val="252C30"/>
          <w:sz w:val="20"/>
          <w:szCs w:val="20"/>
        </w:rPr>
        <w:t>Methodisch-didaktische Inszenierung</w:t>
      </w:r>
    </w:p>
    <w:p w14:paraId="14D004C4"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Die Station beginnt mit dem Durchlesen des Einführungstexts, um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in das Thema einzuführen und ihnen einen Kontext zu geben. Der Text kann in der Gruppe oder in Einzelarbeit gelesen werden. Die Lehrperson ist in einer beratenden Funktion und hilft bei möglichen Fragen weiter. In allen weiteren Aufgaben wird die Präsentation auf dem Tablet genutzt. Die Nutzung der interaktiven Präsentation ermöglicht es, viele Informationen spielerisch darzustellen und bietet sich somit mehr an, anstatt alle Informationen in einem Fließtext dazustellen. </w:t>
      </w:r>
    </w:p>
    <w:p w14:paraId="0B53A182"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In der ersten Aufgabe nutzen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die Präsentation auf dem Tablet, um ein Quiz durchzuführen. Bei dem Quiz sollen sie schätzen, ob die abgebildeten Gegenstände Weichmacher enthalten oder ob sie keine Weichmacher enthalten. Dabei diskutieren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in der Gruppe über die richtigen Antworten. Dadurch können sie ihr unterschiedliches Vorwissen und die Informationen aus dem Einführungstext nutzen. Bei falschen Antworten sollen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eine Bewegungsaufgabe durchführen. Ziel dieser Aufgabe ist es, ein Grundverständnis dafür zu schaffen, in wie vielen Gegenständen im Alltag Weichmacher genutzt werden.</w:t>
      </w:r>
    </w:p>
    <w:p w14:paraId="2267A496"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In der zweiten Aufgabe sollen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herausarbeiten, durch welche äußeren Einflüsse sich Weichmacher aus den Gegenständen herauslösen können. Dafür nutzen sie die Präsentation auf dem Tablet und bekommen durch das Anklicken der unterschiedlichen Symbole verschiedene Informationen. Das neue Wissen wird durch das Ausfühlen eines Lückentextes gesichert und verfestigt. Diese Aufgabe sollte in der Gruppe bearbeitet werden. Ziel dieser Aufgabe ist es, die Ursachen des Herauslösens von Weichmachern aus Gegenständen kennen zu lernen. </w:t>
      </w:r>
    </w:p>
    <w:p w14:paraId="7D21D658"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Bei der Bearbeitung von Aufgabe drei untersuchen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die Auswirkungen von Weichmachern und den Kontakt mit Weichmachern auf die eigene Gesundheit und die Umwelt. Dabei nutzen sie die Präsentation auf dem Tablet und bekommen durch das Anklicken der unterschiedlichen Symbole verschiedene Informationen. Die Ergebnissicherung findet durch das Aufschreiben von mindestens drei der </w:t>
      </w:r>
      <w:r w:rsidRPr="00C141DD">
        <w:rPr>
          <w:rFonts w:ascii="Source Sans Pro" w:eastAsia="Arial" w:hAnsi="Source Sans Pro" w:cs="Arial"/>
          <w:color w:val="252C30"/>
          <w:sz w:val="20"/>
          <w:szCs w:val="20"/>
        </w:rPr>
        <w:lastRenderedPageBreak/>
        <w:t xml:space="preserve">Auswirkungen statt. Diese Aufgabe sollte in der Gruppe bearbeitet werden. Ziel dieser Aufgabe ist es, mögliche Auswirkungen von Weichmachern auf die eigene Gesundheit zu kennen und begründen zu können, warum der eigene Kontakt mit Weichmachern minimiert werden sollte. </w:t>
      </w:r>
    </w:p>
    <w:p w14:paraId="1628F598"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In Aufgabe vier erkunden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ihre eigenen Handlungsmöglichkeiten, um den Kontakt mit Weichmachern zu minimieren. Dafür nutzen sie die Präsentation auf dem Tablet und bekommen durch das Anklicken der unterschiedlichen Symbole verschiedene Informationen. Ihre Handlungsmöglichkeiten halten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auf ihrem Arbeitsblatt fest. Neben den in der Präsentation aufgezeigten Handlungsmöglichkeiten können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auch ihre eigenen Ideen in der Gruppe diskutieren und festhalten. Ziel dieser Aufgabe ist es,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dazu zu befähigen, ihre eigenen Möglichkeiten kennenzulernen und ausnutzen zu können. </w:t>
      </w:r>
    </w:p>
    <w:p w14:paraId="3C627301" w14:textId="77777777" w:rsidR="00C141DD" w:rsidRPr="00C141DD" w:rsidRDefault="00000000" w:rsidP="00C141DD">
      <w:pPr>
        <w:spacing w:after="160" w:line="276" w:lineRule="auto"/>
        <w:jc w:val="both"/>
        <w:rPr>
          <w:rFonts w:ascii="Source Sans Pro" w:eastAsia="Source Sans Pro" w:hAnsi="Source Sans Pro" w:cs="Arial"/>
          <w:color w:val="252C30"/>
          <w:sz w:val="20"/>
          <w:szCs w:val="20"/>
        </w:rPr>
      </w:pPr>
      <w:r w:rsidRPr="00C141DD">
        <w:rPr>
          <w:rFonts w:ascii="Source Sans Pro" w:eastAsia="Arial" w:hAnsi="Source Sans Pro" w:cs="Arial"/>
          <w:color w:val="252C30"/>
          <w:sz w:val="20"/>
          <w:szCs w:val="20"/>
        </w:rPr>
        <w:t xml:space="preserve">In der letzten Aufgabe halten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zwei wichtige neu gelernte Erkenntnisse fest und nennen zwei Handlungsveränderungen, die sie selbst durchführen möchten. Dadurch bietet diese Aufgabe die Möglichkeit, das eigene Handeln zu reflektieren und die Reichweite des eigenen Handels auch in Bezug auf die eigene Gesundheit besser einschätzen zu können. Des Weiteren festigt sie die für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wichtigsten Erkenntnisse aus der Station. </w:t>
      </w:r>
    </w:p>
    <w:p w14:paraId="27E2BC57" w14:textId="77777777" w:rsidR="00C141DD" w:rsidRPr="00C141DD" w:rsidRDefault="00000000" w:rsidP="00C141DD">
      <w:pPr>
        <w:pStyle w:val="Listenabsatz"/>
        <w:numPr>
          <w:ilvl w:val="1"/>
          <w:numId w:val="13"/>
        </w:numPr>
        <w:spacing w:after="160" w:line="259" w:lineRule="auto"/>
        <w:jc w:val="both"/>
        <w:rPr>
          <w:rFonts w:ascii="Source Sans Pro" w:eastAsia="Source Sans Pro" w:hAnsi="Source Sans Pro" w:cs="Arial"/>
          <w:b/>
          <w:color w:val="252C30"/>
          <w:sz w:val="20"/>
          <w:szCs w:val="20"/>
        </w:rPr>
      </w:pPr>
      <w:r w:rsidRPr="00C141DD">
        <w:rPr>
          <w:rFonts w:ascii="Source Sans Pro" w:eastAsia="Source Sans Pro" w:hAnsi="Source Sans Pro" w:cs="Arial"/>
          <w:b/>
          <w:color w:val="252C30"/>
          <w:sz w:val="20"/>
          <w:szCs w:val="20"/>
        </w:rPr>
        <w:t xml:space="preserve">Antizipierte Ergebnisse der </w:t>
      </w:r>
      <w:proofErr w:type="spellStart"/>
      <w:proofErr w:type="gramStart"/>
      <w:r w:rsidRPr="00C141DD">
        <w:rPr>
          <w:rFonts w:ascii="Source Sans Pro" w:eastAsia="Source Sans Pro" w:hAnsi="Source Sans Pro" w:cs="Arial"/>
          <w:b/>
          <w:color w:val="252C30"/>
          <w:sz w:val="20"/>
          <w:szCs w:val="20"/>
        </w:rPr>
        <w:t>Schüler</w:t>
      </w:r>
      <w:r w:rsidR="00E955B6">
        <w:rPr>
          <w:rFonts w:ascii="Source Sans Pro" w:eastAsia="Source Sans Pro" w:hAnsi="Source Sans Pro" w:cs="Arial"/>
          <w:b/>
          <w:color w:val="252C30"/>
          <w:sz w:val="20"/>
          <w:szCs w:val="20"/>
        </w:rPr>
        <w:t>:</w:t>
      </w:r>
      <w:r w:rsidRPr="00C141DD">
        <w:rPr>
          <w:rFonts w:ascii="Source Sans Pro" w:eastAsia="Source Sans Pro" w:hAnsi="Source Sans Pro" w:cs="Arial"/>
          <w:b/>
          <w:color w:val="252C30"/>
          <w:sz w:val="20"/>
          <w:szCs w:val="20"/>
        </w:rPr>
        <w:t>innen</w:t>
      </w:r>
      <w:proofErr w:type="spellEnd"/>
      <w:proofErr w:type="gramEnd"/>
    </w:p>
    <w:p w14:paraId="40601A51"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In dieser Station sollen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ein Grundwissen über Weichmacher erlangen, mögliche Auswirkungen von Weichmachern auf die Gesundheit und Umwelt kennenlernen und Möglichkeiten erkunden, den eigenen Kontakt mit Weichmachern zu verringern. </w:t>
      </w:r>
    </w:p>
    <w:p w14:paraId="41DE5E8E"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Nach dem Durchführen der Station sollen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dazu befähigt sein, ihr eigenes Handeln zu verändern und ihre Gesundheit durch das neu erlernte Wissen besser schützen können.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können erklären, wofür Weichmacher genutzt werden und in welchen Produkten sie meistens anzufinden sind. Sie kennen die Auswirkungen von manchen Weichmachern auf die Umwelt und die Gesundheit. Sie können die eigenen Handlungsmöglichkeiten erklären. </w:t>
      </w:r>
    </w:p>
    <w:p w14:paraId="0ADE5238" w14:textId="77777777" w:rsidR="00C141DD" w:rsidRPr="00C141DD" w:rsidRDefault="00000000" w:rsidP="00C141DD">
      <w:pPr>
        <w:spacing w:after="160" w:line="276" w:lineRule="auto"/>
        <w:jc w:val="both"/>
        <w:rPr>
          <w:rFonts w:ascii="Source Sans Pro" w:eastAsia="Source Sans Pro" w:hAnsi="Source Sans Pro" w:cs="Arial"/>
          <w:color w:val="252C30"/>
          <w:sz w:val="20"/>
          <w:szCs w:val="20"/>
        </w:rPr>
      </w:pPr>
      <w:r w:rsidRPr="00C141DD">
        <w:rPr>
          <w:rFonts w:ascii="Source Sans Pro" w:eastAsia="Arial" w:hAnsi="Source Sans Pro" w:cs="Arial"/>
          <w:color w:val="252C30"/>
          <w:sz w:val="20"/>
          <w:szCs w:val="20"/>
        </w:rPr>
        <w:t xml:space="preserve">Bei Klassen mit einem großen Vorwissen können weiter die </w:t>
      </w:r>
      <w:r w:rsidRPr="00C141DD">
        <w:rPr>
          <w:rFonts w:ascii="Source Sans Pro" w:eastAsia="Source Sans Pro" w:hAnsi="Source Sans Pro" w:cs="Arial"/>
          <w:color w:val="252C30"/>
          <w:sz w:val="20"/>
          <w:szCs w:val="20"/>
        </w:rPr>
        <w:t>Schwierigkeiten des kompletten Verzichts auf Weichmacher und die Schwierigkeit der gesundheitsunbedenklichen Alternativen thematisiert und ausgeführt werden.</w:t>
      </w:r>
    </w:p>
    <w:p w14:paraId="0E04DFA6" w14:textId="77777777" w:rsidR="00C141DD" w:rsidRPr="00C141DD" w:rsidRDefault="00000000" w:rsidP="00C141DD">
      <w:pPr>
        <w:pStyle w:val="Listenabsatz"/>
        <w:numPr>
          <w:ilvl w:val="1"/>
          <w:numId w:val="13"/>
        </w:numPr>
        <w:spacing w:after="160" w:line="259" w:lineRule="auto"/>
        <w:jc w:val="both"/>
        <w:rPr>
          <w:rFonts w:ascii="Source Sans Pro" w:eastAsia="Source Sans Pro" w:hAnsi="Source Sans Pro" w:cs="Arial"/>
          <w:b/>
          <w:color w:val="252C30"/>
          <w:sz w:val="20"/>
          <w:szCs w:val="20"/>
        </w:rPr>
      </w:pPr>
      <w:r w:rsidRPr="00C141DD">
        <w:rPr>
          <w:rFonts w:ascii="Source Sans Pro" w:eastAsia="Source Sans Pro" w:hAnsi="Source Sans Pro" w:cs="Arial"/>
          <w:b/>
          <w:color w:val="252C30"/>
          <w:sz w:val="20"/>
          <w:szCs w:val="20"/>
        </w:rPr>
        <w:t>Mögliche Herausforderungen und entsprechende Förder-/</w:t>
      </w:r>
      <w:proofErr w:type="spellStart"/>
      <w:r w:rsidRPr="00C141DD">
        <w:rPr>
          <w:rFonts w:ascii="Source Sans Pro" w:eastAsia="Source Sans Pro" w:hAnsi="Source Sans Pro" w:cs="Arial"/>
          <w:b/>
          <w:color w:val="252C30"/>
          <w:sz w:val="20"/>
          <w:szCs w:val="20"/>
        </w:rPr>
        <w:t>Forderangebote</w:t>
      </w:r>
      <w:proofErr w:type="spellEnd"/>
    </w:p>
    <w:p w14:paraId="6C04AAB6" w14:textId="77777777" w:rsidR="00C141DD" w:rsidRPr="00C141DD" w:rsidRDefault="00000000" w:rsidP="00C141DD">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 xml:space="preserve">Eine mögliche Herausforderung und Schwierigkeit für die </w:t>
      </w:r>
      <w:proofErr w:type="spellStart"/>
      <w:proofErr w:type="gramStart"/>
      <w:r w:rsidRPr="00C141DD">
        <w:rPr>
          <w:rFonts w:ascii="Source Sans Pro" w:eastAsia="Arial" w:hAnsi="Source Sans Pro" w:cs="Arial"/>
          <w:color w:val="252C30"/>
          <w:sz w:val="20"/>
          <w:szCs w:val="20"/>
        </w:rPr>
        <w:t>Schüler</w:t>
      </w:r>
      <w:r w:rsidR="00E955B6">
        <w:rPr>
          <w:rFonts w:ascii="Source Sans Pro" w:eastAsia="Arial" w:hAnsi="Source Sans Pro" w:cs="Arial"/>
          <w:color w:val="252C30"/>
          <w:sz w:val="20"/>
          <w:szCs w:val="20"/>
        </w:rPr>
        <w:t>:</w:t>
      </w:r>
      <w:r w:rsidRPr="00C141DD">
        <w:rPr>
          <w:rFonts w:ascii="Source Sans Pro" w:eastAsia="Arial" w:hAnsi="Source Sans Pro" w:cs="Arial"/>
          <w:color w:val="252C30"/>
          <w:sz w:val="20"/>
          <w:szCs w:val="20"/>
        </w:rPr>
        <w:t>innen</w:t>
      </w:r>
      <w:proofErr w:type="spellEnd"/>
      <w:proofErr w:type="gramEnd"/>
      <w:r w:rsidRPr="00C141DD">
        <w:rPr>
          <w:rFonts w:ascii="Source Sans Pro" w:eastAsia="Arial" w:hAnsi="Source Sans Pro" w:cs="Arial"/>
          <w:color w:val="252C30"/>
          <w:sz w:val="20"/>
          <w:szCs w:val="20"/>
        </w:rPr>
        <w:t xml:space="preserve"> könnte sein, dass sie die Präsentation auf dem Tablet nicht intuitiv bedienen können. Bei solchen Problemen müssen die Lehrkraft und die Betreuer mit der Technik vertraut sein. Dadurch ist es möglich Durchführungsfragen schnell zu beantworten.</w:t>
      </w:r>
    </w:p>
    <w:p w14:paraId="0A15E5EE" w14:textId="77777777" w:rsidR="00C141DD" w:rsidRPr="00F34AA0" w:rsidRDefault="00000000" w:rsidP="00F34AA0">
      <w:pPr>
        <w:spacing w:after="160" w:line="276" w:lineRule="auto"/>
        <w:jc w:val="both"/>
        <w:rPr>
          <w:rFonts w:ascii="Source Sans Pro" w:eastAsia="Arial" w:hAnsi="Source Sans Pro" w:cs="Arial"/>
          <w:color w:val="252C30"/>
          <w:sz w:val="20"/>
          <w:szCs w:val="20"/>
        </w:rPr>
      </w:pPr>
      <w:r w:rsidRPr="00C141DD">
        <w:rPr>
          <w:rFonts w:ascii="Source Sans Pro" w:eastAsia="Arial" w:hAnsi="Source Sans Pro" w:cs="Arial"/>
          <w:color w:val="252C30"/>
          <w:sz w:val="20"/>
          <w:szCs w:val="20"/>
        </w:rPr>
        <w:t>Eine weitere Schwierigkeit könnten Fachbegriffe und damit verbundene Verständnisprobleme von chemischen Wörtern sein. Ein genaueres Verständnis der Fachbegriffe ist für die Durchführung der Station nicht essenziell, da nur wenige Fachbegriffe genutzt werden. Bei Fragen können trotzdem die Lehrkraft und die Betreuer angesprochen werden.</w:t>
      </w:r>
    </w:p>
    <w:p w14:paraId="05229ED3" w14:textId="77777777" w:rsidR="00AF4917" w:rsidRPr="0046319E" w:rsidRDefault="00000000" w:rsidP="00AF4917">
      <w:pPr>
        <w:pStyle w:val="Listenabsatz"/>
        <w:numPr>
          <w:ilvl w:val="0"/>
          <w:numId w:val="11"/>
        </w:numPr>
        <w:spacing w:after="160" w:line="259" w:lineRule="auto"/>
        <w:jc w:val="both"/>
        <w:rPr>
          <w:rFonts w:ascii="Source Sans Pro" w:eastAsia="Source Sans Pro" w:hAnsi="Source Sans Pro" w:cs="Arial"/>
          <w:b/>
          <w:color w:val="252C30"/>
          <w:sz w:val="20"/>
          <w:szCs w:val="20"/>
        </w:rPr>
      </w:pPr>
      <w:r w:rsidRPr="0046319E">
        <w:rPr>
          <w:rFonts w:ascii="Source Sans Pro" w:eastAsia="Source Sans Pro" w:hAnsi="Source Sans Pro" w:cs="Arial"/>
          <w:b/>
          <w:color w:val="252C30"/>
          <w:sz w:val="20"/>
          <w:szCs w:val="20"/>
        </w:rPr>
        <w:t>Verlaufsplan</w:t>
      </w:r>
    </w:p>
    <w:tbl>
      <w:tblPr>
        <w:tblStyle w:val="TableGrid0"/>
        <w:tblW w:w="9126" w:type="dxa"/>
        <w:tblInd w:w="-59" w:type="dxa"/>
        <w:tblLook w:val="04A0" w:firstRow="1" w:lastRow="0" w:firstColumn="1" w:lastColumn="0" w:noHBand="0" w:noVBand="1"/>
      </w:tblPr>
      <w:tblGrid>
        <w:gridCol w:w="614"/>
        <w:gridCol w:w="3032"/>
        <w:gridCol w:w="2501"/>
        <w:gridCol w:w="1463"/>
        <w:gridCol w:w="1516"/>
      </w:tblGrid>
      <w:tr w:rsidR="00DB2B35" w14:paraId="00DD2ACC" w14:textId="77777777" w:rsidTr="00E96701">
        <w:tc>
          <w:tcPr>
            <w:tcW w:w="642" w:type="dxa"/>
            <w:shd w:val="clear" w:color="auto" w:fill="F0E9E5"/>
          </w:tcPr>
          <w:p w14:paraId="1C33C372" w14:textId="77777777" w:rsidR="00F34AA0" w:rsidRPr="00F34AA0" w:rsidRDefault="00000000" w:rsidP="00DE40F6">
            <w:pPr>
              <w:jc w:val="both"/>
              <w:rPr>
                <w:rFonts w:eastAsia="Arial" w:cs="Arial"/>
                <w:b/>
              </w:rPr>
            </w:pPr>
            <w:r w:rsidRPr="00F34AA0">
              <w:rPr>
                <w:rFonts w:eastAsia="Arial" w:cs="Arial"/>
                <w:b/>
              </w:rPr>
              <w:t>Min.</w:t>
            </w:r>
          </w:p>
          <w:p w14:paraId="08DDA823" w14:textId="77777777" w:rsidR="00F34AA0" w:rsidRPr="00F34AA0" w:rsidRDefault="00F34AA0" w:rsidP="00DE40F6">
            <w:pPr>
              <w:jc w:val="both"/>
              <w:rPr>
                <w:rFonts w:eastAsia="Arial" w:cs="Arial"/>
                <w:b/>
              </w:rPr>
            </w:pPr>
          </w:p>
        </w:tc>
        <w:tc>
          <w:tcPr>
            <w:tcW w:w="4169" w:type="dxa"/>
            <w:shd w:val="clear" w:color="auto" w:fill="F0E9E5"/>
          </w:tcPr>
          <w:p w14:paraId="3A87F146" w14:textId="77777777" w:rsidR="00F34AA0" w:rsidRPr="00F34AA0" w:rsidRDefault="00000000" w:rsidP="00DE40F6">
            <w:pPr>
              <w:jc w:val="both"/>
              <w:rPr>
                <w:rFonts w:eastAsia="Arial" w:cs="Arial"/>
                <w:b/>
              </w:rPr>
            </w:pPr>
            <w:r w:rsidRPr="00F34AA0">
              <w:rPr>
                <w:rFonts w:eastAsia="Arial" w:cs="Arial"/>
                <w:b/>
              </w:rPr>
              <w:t>Phase und Ziel</w:t>
            </w:r>
          </w:p>
        </w:tc>
        <w:tc>
          <w:tcPr>
            <w:tcW w:w="2580" w:type="dxa"/>
            <w:shd w:val="clear" w:color="auto" w:fill="F0E9E5"/>
          </w:tcPr>
          <w:p w14:paraId="0C3FEADE" w14:textId="77777777" w:rsidR="00F34AA0" w:rsidRPr="00F34AA0" w:rsidRDefault="00000000" w:rsidP="00DE40F6">
            <w:pPr>
              <w:jc w:val="both"/>
              <w:rPr>
                <w:rFonts w:eastAsia="Arial" w:cs="Arial"/>
                <w:b/>
              </w:rPr>
            </w:pPr>
            <w:r w:rsidRPr="00F34AA0">
              <w:rPr>
                <w:rFonts w:eastAsia="Arial" w:cs="Arial"/>
                <w:b/>
              </w:rPr>
              <w:t>Lehr-Lern-Arrangement</w:t>
            </w:r>
          </w:p>
        </w:tc>
        <w:tc>
          <w:tcPr>
            <w:tcW w:w="1494" w:type="dxa"/>
            <w:shd w:val="clear" w:color="auto" w:fill="F0E9E5"/>
          </w:tcPr>
          <w:p w14:paraId="0B21F15C" w14:textId="77777777" w:rsidR="00F34AA0" w:rsidRPr="00F34AA0" w:rsidRDefault="00000000" w:rsidP="00DE40F6">
            <w:pPr>
              <w:jc w:val="both"/>
              <w:rPr>
                <w:rFonts w:eastAsia="Arial" w:cs="Arial"/>
                <w:b/>
              </w:rPr>
            </w:pPr>
            <w:r w:rsidRPr="00F34AA0">
              <w:rPr>
                <w:rFonts w:eastAsia="Arial" w:cs="Arial"/>
                <w:b/>
              </w:rPr>
              <w:t>Arbeitsweise (Methoden, Sozialform)</w:t>
            </w:r>
          </w:p>
        </w:tc>
        <w:tc>
          <w:tcPr>
            <w:tcW w:w="241" w:type="dxa"/>
            <w:shd w:val="clear" w:color="auto" w:fill="F0E9E5"/>
          </w:tcPr>
          <w:p w14:paraId="30351E6E" w14:textId="77777777" w:rsidR="00F34AA0" w:rsidRPr="00F34AA0" w:rsidRDefault="00000000" w:rsidP="00DE40F6">
            <w:pPr>
              <w:jc w:val="both"/>
              <w:rPr>
                <w:rFonts w:eastAsia="Arial" w:cs="Arial"/>
                <w:b/>
              </w:rPr>
            </w:pPr>
            <w:r w:rsidRPr="00F34AA0">
              <w:rPr>
                <w:rFonts w:eastAsia="Arial" w:cs="Arial"/>
                <w:b/>
              </w:rPr>
              <w:t>Arbeitstechnik (Material, Medien)</w:t>
            </w:r>
          </w:p>
        </w:tc>
      </w:tr>
      <w:tr w:rsidR="00DB2B35" w14:paraId="5444BA22" w14:textId="77777777" w:rsidTr="00E96701">
        <w:tc>
          <w:tcPr>
            <w:tcW w:w="642" w:type="dxa"/>
          </w:tcPr>
          <w:p w14:paraId="3FBF7680" w14:textId="77777777" w:rsidR="00F34AA0" w:rsidRPr="00F34AA0" w:rsidRDefault="00000000" w:rsidP="00DE40F6">
            <w:pPr>
              <w:jc w:val="both"/>
              <w:rPr>
                <w:rFonts w:eastAsia="Arial" w:cs="Arial"/>
                <w:bCs/>
              </w:rPr>
            </w:pPr>
            <w:r w:rsidRPr="00F34AA0">
              <w:rPr>
                <w:rFonts w:eastAsia="Arial" w:cs="Arial"/>
                <w:bCs/>
              </w:rPr>
              <w:t>2</w:t>
            </w:r>
          </w:p>
        </w:tc>
        <w:tc>
          <w:tcPr>
            <w:tcW w:w="4169" w:type="dxa"/>
          </w:tcPr>
          <w:p w14:paraId="2F31F4A7" w14:textId="77777777" w:rsidR="00F34AA0" w:rsidRPr="00F34AA0" w:rsidRDefault="00000000" w:rsidP="00DE40F6">
            <w:pPr>
              <w:rPr>
                <w:rFonts w:eastAsia="Arial" w:cs="Arial"/>
                <w:i/>
                <w:iCs/>
              </w:rPr>
            </w:pPr>
            <w:r w:rsidRPr="00F34AA0">
              <w:rPr>
                <w:rFonts w:eastAsia="Arial" w:cs="Arial"/>
                <w:i/>
                <w:iCs/>
              </w:rPr>
              <w:t>Einstieg:</w:t>
            </w:r>
          </w:p>
          <w:p w14:paraId="2A837C0B" w14:textId="77777777" w:rsidR="00F34AA0" w:rsidRPr="00F34AA0" w:rsidRDefault="00000000" w:rsidP="00DE40F6">
            <w:pPr>
              <w:rPr>
                <w:rFonts w:eastAsia="Arial" w:cs="Arial"/>
              </w:rPr>
            </w:pPr>
            <w:r w:rsidRPr="00F34AA0">
              <w:rPr>
                <w:rFonts w:eastAsia="Arial" w:cs="Arial"/>
              </w:rPr>
              <w:t>Einführung in das Thema mit einem kurzen Text</w:t>
            </w:r>
          </w:p>
        </w:tc>
        <w:tc>
          <w:tcPr>
            <w:tcW w:w="2580" w:type="dxa"/>
          </w:tcPr>
          <w:p w14:paraId="113A6F84" w14:textId="77777777" w:rsidR="00F34AA0" w:rsidRPr="00F34AA0" w:rsidRDefault="00000000" w:rsidP="00F34AA0">
            <w:pPr>
              <w:pStyle w:val="Listenabsatz"/>
              <w:numPr>
                <w:ilvl w:val="0"/>
                <w:numId w:val="14"/>
              </w:numPr>
              <w:rPr>
                <w:rFonts w:eastAsia="Arial" w:cs="Arial"/>
              </w:rPr>
            </w:pPr>
            <w:r w:rsidRPr="00F34AA0">
              <w:rPr>
                <w:rFonts w:eastAsia="Arial" w:cs="Arial"/>
              </w:rPr>
              <w:t>Lesen des Einführungstextes</w:t>
            </w:r>
          </w:p>
        </w:tc>
        <w:tc>
          <w:tcPr>
            <w:tcW w:w="1494" w:type="dxa"/>
          </w:tcPr>
          <w:p w14:paraId="09D4D34E" w14:textId="77777777" w:rsidR="00F34AA0" w:rsidRPr="00F34AA0" w:rsidRDefault="00000000" w:rsidP="00DE40F6">
            <w:pPr>
              <w:rPr>
                <w:rFonts w:eastAsia="Arial" w:cs="Arial"/>
              </w:rPr>
            </w:pPr>
            <w:r w:rsidRPr="00F34AA0">
              <w:rPr>
                <w:rFonts w:eastAsia="Arial" w:cs="Arial"/>
              </w:rPr>
              <w:t>Einzelarbeit oder Gruppenarbeit</w:t>
            </w:r>
          </w:p>
        </w:tc>
        <w:tc>
          <w:tcPr>
            <w:tcW w:w="241" w:type="dxa"/>
          </w:tcPr>
          <w:p w14:paraId="44BAFB3A" w14:textId="77777777" w:rsidR="00F34AA0" w:rsidRPr="00F34AA0" w:rsidRDefault="00000000" w:rsidP="00DE40F6">
            <w:pPr>
              <w:rPr>
                <w:rFonts w:eastAsia="Arial" w:cs="Arial"/>
              </w:rPr>
            </w:pPr>
            <w:r w:rsidRPr="00F34AA0">
              <w:rPr>
                <w:rFonts w:eastAsia="Arial" w:cs="Arial"/>
              </w:rPr>
              <w:t>Schild</w:t>
            </w:r>
          </w:p>
        </w:tc>
      </w:tr>
      <w:tr w:rsidR="00DB2B35" w14:paraId="7E842B4F" w14:textId="77777777" w:rsidTr="00E96701">
        <w:trPr>
          <w:trHeight w:val="207"/>
        </w:trPr>
        <w:tc>
          <w:tcPr>
            <w:tcW w:w="642" w:type="dxa"/>
          </w:tcPr>
          <w:p w14:paraId="6BA590ED" w14:textId="77777777" w:rsidR="00F34AA0" w:rsidRPr="00F34AA0" w:rsidRDefault="00000000" w:rsidP="00DE40F6">
            <w:pPr>
              <w:jc w:val="both"/>
              <w:rPr>
                <w:rFonts w:eastAsia="Arial" w:cs="Arial"/>
                <w:bCs/>
              </w:rPr>
            </w:pPr>
            <w:r w:rsidRPr="00F34AA0">
              <w:rPr>
                <w:rFonts w:eastAsia="Arial" w:cs="Arial"/>
                <w:bCs/>
              </w:rPr>
              <w:lastRenderedPageBreak/>
              <w:t>5</w:t>
            </w:r>
          </w:p>
        </w:tc>
        <w:tc>
          <w:tcPr>
            <w:tcW w:w="4169" w:type="dxa"/>
          </w:tcPr>
          <w:p w14:paraId="49B5C77D" w14:textId="77777777" w:rsidR="00F34AA0" w:rsidRPr="00F34AA0" w:rsidRDefault="00000000" w:rsidP="00DE40F6">
            <w:pPr>
              <w:rPr>
                <w:rFonts w:eastAsia="Arial" w:cs="Arial"/>
                <w:i/>
                <w:iCs/>
              </w:rPr>
            </w:pPr>
            <w:r w:rsidRPr="00F34AA0">
              <w:rPr>
                <w:rFonts w:eastAsia="Arial" w:cs="Arial"/>
                <w:i/>
                <w:iCs/>
              </w:rPr>
              <w:t>Kennenlernen Objekte:</w:t>
            </w:r>
          </w:p>
          <w:p w14:paraId="5DB2D5C2" w14:textId="3539FAE2" w:rsidR="00F34AA0" w:rsidRPr="00F34AA0" w:rsidRDefault="00000000" w:rsidP="00DE40F6">
            <w:pPr>
              <w:rPr>
                <w:rFonts w:eastAsia="Arial" w:cs="Arial"/>
              </w:rPr>
            </w:pPr>
            <w:r w:rsidRPr="00F34AA0">
              <w:rPr>
                <w:rFonts w:eastAsia="Arial" w:cs="Arial"/>
              </w:rPr>
              <w:t xml:space="preserve">Durch die Durchführung des Quiz lernen die </w:t>
            </w:r>
            <w:proofErr w:type="spellStart"/>
            <w:proofErr w:type="gramStart"/>
            <w:r w:rsidR="00CD6656">
              <w:rPr>
                <w:rFonts w:eastAsia="Arial" w:cs="Arial"/>
              </w:rPr>
              <w:t>Schüler:innen</w:t>
            </w:r>
            <w:proofErr w:type="spellEnd"/>
            <w:proofErr w:type="gramEnd"/>
            <w:r w:rsidRPr="00F34AA0">
              <w:rPr>
                <w:rFonts w:eastAsia="Arial" w:cs="Arial"/>
              </w:rPr>
              <w:t xml:space="preserve"> beispielhafte Objekte mit und ohne Weichmacher kennen.</w:t>
            </w:r>
          </w:p>
        </w:tc>
        <w:tc>
          <w:tcPr>
            <w:tcW w:w="2580" w:type="dxa"/>
          </w:tcPr>
          <w:p w14:paraId="30BF5B07" w14:textId="77777777" w:rsidR="00F34AA0" w:rsidRPr="00F34AA0" w:rsidRDefault="00000000" w:rsidP="00F34AA0">
            <w:pPr>
              <w:pStyle w:val="Listenabsatz"/>
              <w:numPr>
                <w:ilvl w:val="0"/>
                <w:numId w:val="14"/>
              </w:numPr>
              <w:rPr>
                <w:rFonts w:eastAsia="Arial" w:cs="Arial"/>
              </w:rPr>
            </w:pPr>
            <w:r w:rsidRPr="00F34AA0">
              <w:rPr>
                <w:rFonts w:eastAsia="Arial" w:cs="Arial"/>
              </w:rPr>
              <w:t>Bearbeiten der Aufgabe 1</w:t>
            </w:r>
          </w:p>
          <w:p w14:paraId="3813F66F" w14:textId="77777777" w:rsidR="00F34AA0" w:rsidRPr="00F34AA0" w:rsidRDefault="00000000" w:rsidP="00F34AA0">
            <w:pPr>
              <w:pStyle w:val="Listenabsatz"/>
              <w:numPr>
                <w:ilvl w:val="0"/>
                <w:numId w:val="14"/>
              </w:numPr>
              <w:rPr>
                <w:rFonts w:eastAsia="Arial" w:cs="Arial"/>
              </w:rPr>
            </w:pPr>
            <w:r w:rsidRPr="00F34AA0">
              <w:rPr>
                <w:rFonts w:eastAsia="Arial" w:cs="Arial"/>
              </w:rPr>
              <w:t>Tablet Präsentation starten</w:t>
            </w:r>
          </w:p>
          <w:p w14:paraId="70E1C076" w14:textId="77777777" w:rsidR="00F34AA0" w:rsidRPr="00F34AA0" w:rsidRDefault="00000000" w:rsidP="00F34AA0">
            <w:pPr>
              <w:pStyle w:val="Listenabsatz"/>
              <w:numPr>
                <w:ilvl w:val="0"/>
                <w:numId w:val="14"/>
              </w:numPr>
              <w:rPr>
                <w:rFonts w:eastAsia="Arial" w:cs="Arial"/>
              </w:rPr>
            </w:pPr>
            <w:r w:rsidRPr="00F34AA0">
              <w:rPr>
                <w:rFonts w:eastAsia="Arial" w:cs="Arial"/>
              </w:rPr>
              <w:t xml:space="preserve">Tablet Präsentation: </w:t>
            </w:r>
            <w:r w:rsidR="005B0823">
              <w:rPr>
                <w:rFonts w:eastAsia="Arial" w:cs="Arial"/>
              </w:rPr>
              <w:t>A</w:t>
            </w:r>
            <w:r w:rsidRPr="00F34AA0">
              <w:rPr>
                <w:rFonts w:eastAsia="Arial" w:cs="Arial"/>
              </w:rPr>
              <w:t>nklicken der Ja/Nein Buttons für die Antworten</w:t>
            </w:r>
          </w:p>
        </w:tc>
        <w:tc>
          <w:tcPr>
            <w:tcW w:w="1494" w:type="dxa"/>
          </w:tcPr>
          <w:p w14:paraId="1FA15B4A" w14:textId="77777777" w:rsidR="00F34AA0" w:rsidRPr="00F34AA0" w:rsidRDefault="00000000" w:rsidP="00DE40F6">
            <w:pPr>
              <w:rPr>
                <w:rFonts w:eastAsia="Arial" w:cs="Arial"/>
              </w:rPr>
            </w:pPr>
            <w:r w:rsidRPr="00F34AA0">
              <w:rPr>
                <w:rFonts w:eastAsia="Arial" w:cs="Arial"/>
              </w:rPr>
              <w:t>Gruppenarbeit</w:t>
            </w:r>
          </w:p>
        </w:tc>
        <w:tc>
          <w:tcPr>
            <w:tcW w:w="241" w:type="dxa"/>
          </w:tcPr>
          <w:p w14:paraId="0C37F96E" w14:textId="77777777" w:rsidR="00F34AA0" w:rsidRPr="00F34AA0" w:rsidRDefault="00000000" w:rsidP="00DE40F6">
            <w:pPr>
              <w:rPr>
                <w:rFonts w:eastAsia="Arial" w:cs="Arial"/>
              </w:rPr>
            </w:pPr>
            <w:r w:rsidRPr="00F34AA0">
              <w:rPr>
                <w:rFonts w:eastAsia="Arial" w:cs="Arial"/>
              </w:rPr>
              <w:t>Tablet,</w:t>
            </w:r>
          </w:p>
          <w:p w14:paraId="5A68B8BE" w14:textId="77777777" w:rsidR="00F34AA0" w:rsidRPr="00F34AA0" w:rsidRDefault="00000000" w:rsidP="00DE40F6">
            <w:pPr>
              <w:rPr>
                <w:rFonts w:eastAsia="Arial" w:cs="Arial"/>
              </w:rPr>
            </w:pPr>
            <w:r w:rsidRPr="00F34AA0">
              <w:rPr>
                <w:rFonts w:eastAsia="Arial" w:cs="Arial"/>
              </w:rPr>
              <w:t>Arbeitsblatt</w:t>
            </w:r>
          </w:p>
        </w:tc>
      </w:tr>
      <w:tr w:rsidR="00DB2B35" w14:paraId="65C6AF54" w14:textId="77777777" w:rsidTr="00E96701">
        <w:trPr>
          <w:trHeight w:val="207"/>
        </w:trPr>
        <w:tc>
          <w:tcPr>
            <w:tcW w:w="642" w:type="dxa"/>
          </w:tcPr>
          <w:p w14:paraId="2F7E712F" w14:textId="77777777" w:rsidR="00F34AA0" w:rsidRPr="00F34AA0" w:rsidRDefault="00000000" w:rsidP="00DE40F6">
            <w:pPr>
              <w:jc w:val="both"/>
              <w:rPr>
                <w:rFonts w:eastAsia="Arial" w:cs="Arial"/>
                <w:bCs/>
              </w:rPr>
            </w:pPr>
            <w:r w:rsidRPr="00F34AA0">
              <w:rPr>
                <w:rFonts w:eastAsia="Arial" w:cs="Arial"/>
                <w:bCs/>
              </w:rPr>
              <w:t>3</w:t>
            </w:r>
          </w:p>
        </w:tc>
        <w:tc>
          <w:tcPr>
            <w:tcW w:w="4169" w:type="dxa"/>
          </w:tcPr>
          <w:p w14:paraId="20C8D8BD" w14:textId="77777777" w:rsidR="00F34AA0" w:rsidRPr="00F34AA0" w:rsidRDefault="00000000" w:rsidP="00DE40F6">
            <w:pPr>
              <w:rPr>
                <w:rFonts w:eastAsia="Arial" w:cs="Arial"/>
                <w:i/>
                <w:iCs/>
              </w:rPr>
            </w:pPr>
            <w:r w:rsidRPr="00F34AA0">
              <w:rPr>
                <w:rFonts w:eastAsia="Arial" w:cs="Arial"/>
                <w:i/>
                <w:iCs/>
              </w:rPr>
              <w:t>Erarbeitung und Sicherung der Einflüsse:</w:t>
            </w:r>
          </w:p>
          <w:p w14:paraId="542F9B22" w14:textId="2A5232E5" w:rsidR="00F34AA0" w:rsidRPr="00F34AA0" w:rsidRDefault="00000000" w:rsidP="00DE40F6">
            <w:pPr>
              <w:rPr>
                <w:rFonts w:eastAsia="Arial" w:cs="Arial"/>
              </w:rPr>
            </w:pPr>
            <w:r w:rsidRPr="00F34AA0">
              <w:rPr>
                <w:rFonts w:eastAsia="Arial" w:cs="Arial"/>
              </w:rPr>
              <w:t xml:space="preserve">Durch die Präsentation lernen die </w:t>
            </w:r>
            <w:proofErr w:type="spellStart"/>
            <w:proofErr w:type="gramStart"/>
            <w:r w:rsidR="00CD6656">
              <w:rPr>
                <w:rFonts w:eastAsia="Arial" w:cs="Arial"/>
              </w:rPr>
              <w:t>Schüler:innen</w:t>
            </w:r>
            <w:proofErr w:type="spellEnd"/>
            <w:proofErr w:type="gramEnd"/>
            <w:r w:rsidRPr="00F34AA0">
              <w:rPr>
                <w:rFonts w:eastAsia="Arial" w:cs="Arial"/>
              </w:rPr>
              <w:t xml:space="preserve"> kennen, welche äußeren Einflüsse Weichmacher aus ihren Gegenständen lösen können. Zur Sicherung der Informationen füllen die </w:t>
            </w:r>
            <w:proofErr w:type="spellStart"/>
            <w:proofErr w:type="gramStart"/>
            <w:r w:rsidR="00CD6656">
              <w:rPr>
                <w:rFonts w:eastAsia="Arial" w:cs="Arial"/>
              </w:rPr>
              <w:t>Schüler:innen</w:t>
            </w:r>
            <w:proofErr w:type="spellEnd"/>
            <w:proofErr w:type="gramEnd"/>
            <w:r w:rsidRPr="00F34AA0">
              <w:rPr>
                <w:rFonts w:eastAsia="Arial" w:cs="Arial"/>
              </w:rPr>
              <w:t xml:space="preserve"> einen Lückentext aus.</w:t>
            </w:r>
          </w:p>
        </w:tc>
        <w:tc>
          <w:tcPr>
            <w:tcW w:w="2580" w:type="dxa"/>
          </w:tcPr>
          <w:p w14:paraId="415F4456" w14:textId="77777777" w:rsidR="00F34AA0" w:rsidRPr="00F34AA0" w:rsidRDefault="00000000" w:rsidP="00F34AA0">
            <w:pPr>
              <w:pStyle w:val="Listenabsatz"/>
              <w:numPr>
                <w:ilvl w:val="0"/>
                <w:numId w:val="14"/>
              </w:numPr>
              <w:rPr>
                <w:rFonts w:eastAsia="Arial" w:cs="Arial"/>
              </w:rPr>
            </w:pPr>
            <w:r w:rsidRPr="00F34AA0">
              <w:rPr>
                <w:rFonts w:eastAsia="Arial" w:cs="Arial"/>
              </w:rPr>
              <w:t>Bearbeiten der Aufgabe 2</w:t>
            </w:r>
          </w:p>
          <w:p w14:paraId="7ECD810A" w14:textId="77777777" w:rsidR="00F34AA0" w:rsidRPr="00F34AA0" w:rsidRDefault="00000000" w:rsidP="00F34AA0">
            <w:pPr>
              <w:pStyle w:val="Listenabsatz"/>
              <w:numPr>
                <w:ilvl w:val="0"/>
                <w:numId w:val="14"/>
              </w:numPr>
              <w:rPr>
                <w:rFonts w:eastAsia="Arial" w:cs="Arial"/>
              </w:rPr>
            </w:pPr>
            <w:r w:rsidRPr="00F34AA0">
              <w:rPr>
                <w:rFonts w:eastAsia="Arial" w:cs="Arial"/>
              </w:rPr>
              <w:t>Tablet Präsentation: Symbole anklicken für nähre Informationen</w:t>
            </w:r>
          </w:p>
        </w:tc>
        <w:tc>
          <w:tcPr>
            <w:tcW w:w="1494" w:type="dxa"/>
          </w:tcPr>
          <w:p w14:paraId="2CDC48C1" w14:textId="77777777" w:rsidR="00F34AA0" w:rsidRPr="00F34AA0" w:rsidRDefault="00000000" w:rsidP="00DE40F6">
            <w:pPr>
              <w:rPr>
                <w:rFonts w:eastAsia="Arial" w:cs="Arial"/>
              </w:rPr>
            </w:pPr>
            <w:r w:rsidRPr="00F34AA0">
              <w:rPr>
                <w:rFonts w:eastAsia="Arial" w:cs="Arial"/>
              </w:rPr>
              <w:t>Einzelarbeit oder Gruppenarbeit</w:t>
            </w:r>
          </w:p>
        </w:tc>
        <w:tc>
          <w:tcPr>
            <w:tcW w:w="241" w:type="dxa"/>
          </w:tcPr>
          <w:p w14:paraId="19DFF227" w14:textId="77777777" w:rsidR="00F34AA0" w:rsidRPr="00F34AA0" w:rsidRDefault="00000000" w:rsidP="00DE40F6">
            <w:pPr>
              <w:rPr>
                <w:rFonts w:eastAsia="Arial" w:cs="Arial"/>
              </w:rPr>
            </w:pPr>
            <w:r w:rsidRPr="00F34AA0">
              <w:rPr>
                <w:rFonts w:eastAsia="Arial" w:cs="Arial"/>
              </w:rPr>
              <w:t>Tablet,</w:t>
            </w:r>
          </w:p>
          <w:p w14:paraId="3F597412" w14:textId="77777777" w:rsidR="00F34AA0" w:rsidRPr="00F34AA0" w:rsidRDefault="00000000" w:rsidP="00DE40F6">
            <w:pPr>
              <w:rPr>
                <w:rFonts w:eastAsia="Arial" w:cs="Arial"/>
              </w:rPr>
            </w:pPr>
            <w:r w:rsidRPr="00F34AA0">
              <w:rPr>
                <w:rFonts w:eastAsia="Arial" w:cs="Arial"/>
              </w:rPr>
              <w:t>Arbeitsblatt</w:t>
            </w:r>
          </w:p>
        </w:tc>
      </w:tr>
      <w:tr w:rsidR="00DB2B35" w14:paraId="58C1DD62" w14:textId="77777777" w:rsidTr="00E96701">
        <w:trPr>
          <w:trHeight w:val="207"/>
        </w:trPr>
        <w:tc>
          <w:tcPr>
            <w:tcW w:w="642" w:type="dxa"/>
          </w:tcPr>
          <w:p w14:paraId="12410CB9" w14:textId="77777777" w:rsidR="00F34AA0" w:rsidRPr="00F34AA0" w:rsidRDefault="00000000" w:rsidP="00DE40F6">
            <w:pPr>
              <w:jc w:val="both"/>
              <w:rPr>
                <w:rFonts w:eastAsia="Arial" w:cs="Arial"/>
                <w:bCs/>
              </w:rPr>
            </w:pPr>
            <w:r w:rsidRPr="00F34AA0">
              <w:rPr>
                <w:rFonts w:eastAsia="Arial" w:cs="Arial"/>
                <w:bCs/>
              </w:rPr>
              <w:t>5</w:t>
            </w:r>
          </w:p>
        </w:tc>
        <w:tc>
          <w:tcPr>
            <w:tcW w:w="4169" w:type="dxa"/>
          </w:tcPr>
          <w:p w14:paraId="6491DB90" w14:textId="77777777" w:rsidR="00F34AA0" w:rsidRPr="00F34AA0" w:rsidRDefault="00000000" w:rsidP="00DE40F6">
            <w:pPr>
              <w:rPr>
                <w:rFonts w:eastAsia="Arial" w:cs="Arial"/>
                <w:i/>
                <w:iCs/>
              </w:rPr>
            </w:pPr>
            <w:r w:rsidRPr="00F34AA0">
              <w:rPr>
                <w:rFonts w:eastAsia="Arial" w:cs="Arial"/>
                <w:i/>
                <w:iCs/>
              </w:rPr>
              <w:t>Erarbeitung und Sicherung der Auswirkungen:</w:t>
            </w:r>
          </w:p>
          <w:p w14:paraId="4AA112A8" w14:textId="04891F07" w:rsidR="00F34AA0" w:rsidRPr="00F34AA0" w:rsidRDefault="00000000" w:rsidP="00DE40F6">
            <w:pPr>
              <w:rPr>
                <w:rFonts w:eastAsia="Arial" w:cs="Arial"/>
              </w:rPr>
            </w:pPr>
            <w:r w:rsidRPr="00F34AA0">
              <w:rPr>
                <w:rFonts w:eastAsia="Arial" w:cs="Arial"/>
              </w:rPr>
              <w:t xml:space="preserve">Mit der Präsentation erkunden die </w:t>
            </w:r>
            <w:proofErr w:type="spellStart"/>
            <w:proofErr w:type="gramStart"/>
            <w:r w:rsidR="00CD6656">
              <w:rPr>
                <w:rFonts w:eastAsia="Arial" w:cs="Arial"/>
              </w:rPr>
              <w:t>Schüler:innen</w:t>
            </w:r>
            <w:proofErr w:type="spellEnd"/>
            <w:proofErr w:type="gramEnd"/>
            <w:r w:rsidRPr="00F34AA0">
              <w:rPr>
                <w:rFonts w:eastAsia="Arial" w:cs="Arial"/>
              </w:rPr>
              <w:t xml:space="preserve"> die Auswirkungen, die Weichmacher auf die Umwelt und die Gesundheit haben können. Die Ergebnisse halten die </w:t>
            </w:r>
            <w:proofErr w:type="spellStart"/>
            <w:proofErr w:type="gramStart"/>
            <w:r w:rsidR="00CD6656">
              <w:rPr>
                <w:rFonts w:eastAsia="Arial" w:cs="Arial"/>
              </w:rPr>
              <w:t>Schüler:innen</w:t>
            </w:r>
            <w:proofErr w:type="spellEnd"/>
            <w:proofErr w:type="gramEnd"/>
            <w:r w:rsidRPr="00F34AA0">
              <w:rPr>
                <w:rFonts w:eastAsia="Arial" w:cs="Arial"/>
              </w:rPr>
              <w:t xml:space="preserve"> auf dem Arbeitsblatt fest.</w:t>
            </w:r>
          </w:p>
        </w:tc>
        <w:tc>
          <w:tcPr>
            <w:tcW w:w="2580" w:type="dxa"/>
          </w:tcPr>
          <w:p w14:paraId="20558DBA" w14:textId="77777777" w:rsidR="00F34AA0" w:rsidRPr="00F34AA0" w:rsidRDefault="00000000" w:rsidP="00F34AA0">
            <w:pPr>
              <w:pStyle w:val="Listenabsatz"/>
              <w:numPr>
                <w:ilvl w:val="0"/>
                <w:numId w:val="14"/>
              </w:numPr>
              <w:rPr>
                <w:rFonts w:eastAsia="Arial" w:cs="Arial"/>
              </w:rPr>
            </w:pPr>
            <w:r w:rsidRPr="00F34AA0">
              <w:rPr>
                <w:rFonts w:eastAsia="Arial" w:cs="Arial"/>
              </w:rPr>
              <w:t>Bearbeiten der Aufgabe 3</w:t>
            </w:r>
          </w:p>
          <w:p w14:paraId="0D2AD21E" w14:textId="77777777" w:rsidR="00F34AA0" w:rsidRPr="00F34AA0" w:rsidRDefault="00000000" w:rsidP="00F34AA0">
            <w:pPr>
              <w:pStyle w:val="Listenabsatz"/>
              <w:numPr>
                <w:ilvl w:val="0"/>
                <w:numId w:val="14"/>
              </w:numPr>
              <w:rPr>
                <w:rFonts w:eastAsia="Arial" w:cs="Arial"/>
              </w:rPr>
            </w:pPr>
            <w:r w:rsidRPr="00F34AA0">
              <w:rPr>
                <w:rFonts w:eastAsia="Arial" w:cs="Arial"/>
              </w:rPr>
              <w:t>Tablet Präsentation: Sterne und Buttons anklicken für nähre Informationen</w:t>
            </w:r>
          </w:p>
        </w:tc>
        <w:tc>
          <w:tcPr>
            <w:tcW w:w="1494" w:type="dxa"/>
          </w:tcPr>
          <w:p w14:paraId="3ECB8F8E" w14:textId="77777777" w:rsidR="00F34AA0" w:rsidRPr="00F34AA0" w:rsidRDefault="00000000" w:rsidP="00DE40F6">
            <w:pPr>
              <w:rPr>
                <w:rFonts w:eastAsia="Arial" w:cs="Arial"/>
              </w:rPr>
            </w:pPr>
            <w:r w:rsidRPr="00F34AA0">
              <w:rPr>
                <w:rFonts w:eastAsia="Arial" w:cs="Arial"/>
              </w:rPr>
              <w:t>Einzelarbeit oder Gruppenarbeit</w:t>
            </w:r>
          </w:p>
        </w:tc>
        <w:tc>
          <w:tcPr>
            <w:tcW w:w="241" w:type="dxa"/>
          </w:tcPr>
          <w:p w14:paraId="224F1F71" w14:textId="77777777" w:rsidR="00F34AA0" w:rsidRPr="00F34AA0" w:rsidRDefault="00000000" w:rsidP="00DE40F6">
            <w:pPr>
              <w:rPr>
                <w:rFonts w:eastAsia="Arial" w:cs="Arial"/>
              </w:rPr>
            </w:pPr>
            <w:r w:rsidRPr="00F34AA0">
              <w:rPr>
                <w:rFonts w:eastAsia="Arial" w:cs="Arial"/>
              </w:rPr>
              <w:t>Tablet,</w:t>
            </w:r>
          </w:p>
          <w:p w14:paraId="5075F842" w14:textId="77777777" w:rsidR="00F34AA0" w:rsidRPr="00F34AA0" w:rsidRDefault="00000000" w:rsidP="00DE40F6">
            <w:pPr>
              <w:rPr>
                <w:rFonts w:eastAsia="Arial" w:cs="Arial"/>
              </w:rPr>
            </w:pPr>
            <w:r w:rsidRPr="00F34AA0">
              <w:rPr>
                <w:rFonts w:eastAsia="Arial" w:cs="Arial"/>
              </w:rPr>
              <w:t>Arbeitsblatt</w:t>
            </w:r>
          </w:p>
        </w:tc>
      </w:tr>
      <w:tr w:rsidR="00DB2B35" w14:paraId="5A76D005" w14:textId="77777777" w:rsidTr="00E96701">
        <w:trPr>
          <w:trHeight w:val="207"/>
        </w:trPr>
        <w:tc>
          <w:tcPr>
            <w:tcW w:w="642" w:type="dxa"/>
          </w:tcPr>
          <w:p w14:paraId="2056D78A" w14:textId="77777777" w:rsidR="00F34AA0" w:rsidRPr="00F34AA0" w:rsidRDefault="00000000" w:rsidP="00DE40F6">
            <w:pPr>
              <w:jc w:val="both"/>
              <w:rPr>
                <w:rFonts w:eastAsia="Arial" w:cs="Arial"/>
                <w:bCs/>
              </w:rPr>
            </w:pPr>
            <w:r w:rsidRPr="00F34AA0">
              <w:rPr>
                <w:rFonts w:eastAsia="Arial" w:cs="Arial"/>
                <w:bCs/>
              </w:rPr>
              <w:t>5</w:t>
            </w:r>
          </w:p>
        </w:tc>
        <w:tc>
          <w:tcPr>
            <w:tcW w:w="4169" w:type="dxa"/>
          </w:tcPr>
          <w:p w14:paraId="3E9781EE" w14:textId="77777777" w:rsidR="00F34AA0" w:rsidRPr="00F34AA0" w:rsidRDefault="00000000" w:rsidP="00DE40F6">
            <w:pPr>
              <w:rPr>
                <w:rFonts w:eastAsia="Arial" w:cs="Arial"/>
                <w:i/>
                <w:iCs/>
              </w:rPr>
            </w:pPr>
            <w:r w:rsidRPr="00F34AA0">
              <w:rPr>
                <w:rFonts w:eastAsia="Arial" w:cs="Arial"/>
                <w:i/>
                <w:iCs/>
              </w:rPr>
              <w:t>Erarbeitung und Sicherung der Handlungsmöglichkeiten:</w:t>
            </w:r>
          </w:p>
          <w:p w14:paraId="55605529" w14:textId="15BD9E71" w:rsidR="00F34AA0" w:rsidRPr="00F34AA0" w:rsidRDefault="00000000" w:rsidP="00DE40F6">
            <w:pPr>
              <w:rPr>
                <w:rFonts w:eastAsia="Arial" w:cs="Arial"/>
              </w:rPr>
            </w:pPr>
            <w:r w:rsidRPr="00F34AA0">
              <w:rPr>
                <w:rFonts w:eastAsia="Arial" w:cs="Arial"/>
              </w:rPr>
              <w:t xml:space="preserve">Mit der Präsentation erkunden die </w:t>
            </w:r>
            <w:proofErr w:type="spellStart"/>
            <w:proofErr w:type="gramStart"/>
            <w:r w:rsidR="00CD6656">
              <w:rPr>
                <w:rFonts w:eastAsia="Arial" w:cs="Arial"/>
              </w:rPr>
              <w:t>Schüler:innen</w:t>
            </w:r>
            <w:proofErr w:type="spellEnd"/>
            <w:proofErr w:type="gramEnd"/>
            <w:r w:rsidRPr="00F34AA0">
              <w:rPr>
                <w:rFonts w:eastAsia="Arial" w:cs="Arial"/>
              </w:rPr>
              <w:t xml:space="preserve"> ihre Möglichkeiten den eigenen Kontakt mit Weichmachern zu verringern. Die Ergebnisse halten die </w:t>
            </w:r>
            <w:proofErr w:type="spellStart"/>
            <w:proofErr w:type="gramStart"/>
            <w:r w:rsidR="00CD6656">
              <w:rPr>
                <w:rFonts w:eastAsia="Arial" w:cs="Arial"/>
              </w:rPr>
              <w:t>Schüler:innen</w:t>
            </w:r>
            <w:proofErr w:type="spellEnd"/>
            <w:proofErr w:type="gramEnd"/>
            <w:r w:rsidRPr="00F34AA0">
              <w:rPr>
                <w:rFonts w:eastAsia="Arial" w:cs="Arial"/>
              </w:rPr>
              <w:t xml:space="preserve"> auf dem Arbeitsblatt fest. </w:t>
            </w:r>
          </w:p>
        </w:tc>
        <w:tc>
          <w:tcPr>
            <w:tcW w:w="2580" w:type="dxa"/>
          </w:tcPr>
          <w:p w14:paraId="6BAFED98" w14:textId="77777777" w:rsidR="00F34AA0" w:rsidRPr="00F34AA0" w:rsidRDefault="00000000" w:rsidP="00F34AA0">
            <w:pPr>
              <w:pStyle w:val="Listenabsatz"/>
              <w:numPr>
                <w:ilvl w:val="0"/>
                <w:numId w:val="14"/>
              </w:numPr>
              <w:rPr>
                <w:rFonts w:eastAsia="Arial" w:cs="Arial"/>
              </w:rPr>
            </w:pPr>
            <w:r w:rsidRPr="00F34AA0">
              <w:rPr>
                <w:rFonts w:eastAsia="Arial" w:cs="Arial"/>
              </w:rPr>
              <w:t>Bearbeiten der Aufgabe 4</w:t>
            </w:r>
          </w:p>
          <w:p w14:paraId="573AC90B" w14:textId="77777777" w:rsidR="00F34AA0" w:rsidRPr="00F34AA0" w:rsidRDefault="00000000" w:rsidP="00F34AA0">
            <w:pPr>
              <w:pStyle w:val="Listenabsatz"/>
              <w:numPr>
                <w:ilvl w:val="0"/>
                <w:numId w:val="14"/>
              </w:numPr>
              <w:rPr>
                <w:rFonts w:eastAsia="Arial" w:cs="Arial"/>
              </w:rPr>
            </w:pPr>
            <w:r w:rsidRPr="00F34AA0">
              <w:rPr>
                <w:rFonts w:eastAsia="Arial" w:cs="Arial"/>
              </w:rPr>
              <w:t>Tablet Präsentation: Symbole anklicken für nähre Informationen</w:t>
            </w:r>
          </w:p>
        </w:tc>
        <w:tc>
          <w:tcPr>
            <w:tcW w:w="1494" w:type="dxa"/>
          </w:tcPr>
          <w:p w14:paraId="053F8956" w14:textId="77777777" w:rsidR="00F34AA0" w:rsidRPr="00F34AA0" w:rsidRDefault="00000000" w:rsidP="00DE40F6">
            <w:pPr>
              <w:rPr>
                <w:rFonts w:eastAsia="Arial" w:cs="Arial"/>
              </w:rPr>
            </w:pPr>
            <w:r w:rsidRPr="00F34AA0">
              <w:rPr>
                <w:rFonts w:eastAsia="Arial" w:cs="Arial"/>
              </w:rPr>
              <w:t>Gruppenarbeit</w:t>
            </w:r>
          </w:p>
        </w:tc>
        <w:tc>
          <w:tcPr>
            <w:tcW w:w="241" w:type="dxa"/>
          </w:tcPr>
          <w:p w14:paraId="71844FA7" w14:textId="77777777" w:rsidR="00F34AA0" w:rsidRPr="00F34AA0" w:rsidRDefault="00000000" w:rsidP="00DE40F6">
            <w:pPr>
              <w:rPr>
                <w:rFonts w:eastAsia="Arial" w:cs="Arial"/>
              </w:rPr>
            </w:pPr>
            <w:r w:rsidRPr="00F34AA0">
              <w:rPr>
                <w:rFonts w:eastAsia="Arial" w:cs="Arial"/>
              </w:rPr>
              <w:t>Tablet,</w:t>
            </w:r>
          </w:p>
          <w:p w14:paraId="7BF0A855" w14:textId="77777777" w:rsidR="00F34AA0" w:rsidRPr="00F34AA0" w:rsidRDefault="00000000" w:rsidP="00DE40F6">
            <w:pPr>
              <w:rPr>
                <w:rFonts w:eastAsia="Arial" w:cs="Arial"/>
              </w:rPr>
            </w:pPr>
            <w:r w:rsidRPr="00F34AA0">
              <w:rPr>
                <w:rFonts w:eastAsia="Arial" w:cs="Arial"/>
              </w:rPr>
              <w:t>Arbeitsblatt</w:t>
            </w:r>
          </w:p>
        </w:tc>
      </w:tr>
      <w:tr w:rsidR="00DB2B35" w14:paraId="4DB88531" w14:textId="77777777" w:rsidTr="00E96701">
        <w:trPr>
          <w:trHeight w:val="207"/>
        </w:trPr>
        <w:tc>
          <w:tcPr>
            <w:tcW w:w="642" w:type="dxa"/>
          </w:tcPr>
          <w:p w14:paraId="1B17357F" w14:textId="77777777" w:rsidR="00F34AA0" w:rsidRPr="00F34AA0" w:rsidRDefault="00000000" w:rsidP="00DE40F6">
            <w:pPr>
              <w:jc w:val="both"/>
              <w:rPr>
                <w:rFonts w:eastAsia="Arial" w:cs="Arial"/>
                <w:bCs/>
              </w:rPr>
            </w:pPr>
            <w:r w:rsidRPr="00F34AA0">
              <w:rPr>
                <w:rFonts w:eastAsia="Arial" w:cs="Arial"/>
                <w:bCs/>
              </w:rPr>
              <w:t>5</w:t>
            </w:r>
          </w:p>
        </w:tc>
        <w:tc>
          <w:tcPr>
            <w:tcW w:w="4169" w:type="dxa"/>
          </w:tcPr>
          <w:p w14:paraId="646C0F45" w14:textId="77777777" w:rsidR="00F34AA0" w:rsidRPr="00F34AA0" w:rsidRDefault="00000000" w:rsidP="00DE40F6">
            <w:pPr>
              <w:rPr>
                <w:rFonts w:eastAsia="Arial" w:cs="Arial"/>
                <w:i/>
                <w:iCs/>
              </w:rPr>
            </w:pPr>
            <w:r w:rsidRPr="00F34AA0">
              <w:rPr>
                <w:rFonts w:eastAsia="Arial" w:cs="Arial"/>
                <w:i/>
                <w:iCs/>
              </w:rPr>
              <w:t>Zusammenfassung und persönliche Reflexion:</w:t>
            </w:r>
          </w:p>
          <w:p w14:paraId="2092A482" w14:textId="77777777" w:rsidR="00F34AA0" w:rsidRPr="00F34AA0" w:rsidRDefault="00000000" w:rsidP="00DE40F6">
            <w:pPr>
              <w:rPr>
                <w:rFonts w:eastAsia="Arial" w:cs="Arial"/>
              </w:rPr>
            </w:pPr>
            <w:r w:rsidRPr="00F34AA0">
              <w:rPr>
                <w:rFonts w:eastAsia="Arial" w:cs="Arial"/>
              </w:rPr>
              <w:t xml:space="preserve">Es kommt zu einer </w:t>
            </w:r>
          </w:p>
          <w:p w14:paraId="34BDCBEB" w14:textId="77777777" w:rsidR="00F34AA0" w:rsidRPr="00F34AA0" w:rsidRDefault="00000000" w:rsidP="00DE40F6">
            <w:pPr>
              <w:rPr>
                <w:rFonts w:eastAsia="Arial" w:cs="Arial"/>
              </w:rPr>
            </w:pPr>
            <w:r w:rsidRPr="00F34AA0">
              <w:rPr>
                <w:rFonts w:eastAsia="Arial" w:cs="Arial"/>
              </w:rPr>
              <w:t xml:space="preserve">Zusammenfassung des neu </w:t>
            </w:r>
          </w:p>
          <w:p w14:paraId="7044D527" w14:textId="77777777" w:rsidR="00F34AA0" w:rsidRPr="00F34AA0" w:rsidRDefault="00000000" w:rsidP="00DE40F6">
            <w:pPr>
              <w:rPr>
                <w:rFonts w:eastAsia="Arial" w:cs="Arial"/>
              </w:rPr>
            </w:pPr>
            <w:r w:rsidRPr="00F34AA0">
              <w:rPr>
                <w:rFonts w:eastAsia="Arial" w:cs="Arial"/>
              </w:rPr>
              <w:t xml:space="preserve">erlernten Wissens und die </w:t>
            </w:r>
          </w:p>
          <w:p w14:paraId="1BB230C2" w14:textId="4FB0EF99" w:rsidR="00F34AA0" w:rsidRPr="00F34AA0" w:rsidRDefault="00CD6656" w:rsidP="00DE40F6">
            <w:pPr>
              <w:rPr>
                <w:rFonts w:eastAsia="Arial" w:cs="Arial"/>
              </w:rPr>
            </w:pPr>
            <w:proofErr w:type="spellStart"/>
            <w:proofErr w:type="gramStart"/>
            <w:r>
              <w:rPr>
                <w:rFonts w:eastAsia="Arial" w:cs="Arial"/>
              </w:rPr>
              <w:t>Schüler:innen</w:t>
            </w:r>
            <w:proofErr w:type="spellEnd"/>
            <w:proofErr w:type="gramEnd"/>
            <w:r w:rsidRPr="00F34AA0">
              <w:rPr>
                <w:rFonts w:eastAsia="Arial" w:cs="Arial"/>
              </w:rPr>
              <w:t xml:space="preserve"> reflektieren ihre eigenen </w:t>
            </w:r>
          </w:p>
          <w:p w14:paraId="1E05320F" w14:textId="77777777" w:rsidR="00F34AA0" w:rsidRPr="00F34AA0" w:rsidRDefault="00000000" w:rsidP="00DE40F6">
            <w:pPr>
              <w:rPr>
                <w:rFonts w:eastAsia="Arial" w:cs="Arial"/>
              </w:rPr>
            </w:pPr>
            <w:r w:rsidRPr="00F34AA0">
              <w:rPr>
                <w:rFonts w:eastAsia="Arial" w:cs="Arial"/>
              </w:rPr>
              <w:t>Handlungsmöglichkeiten.</w:t>
            </w:r>
          </w:p>
        </w:tc>
        <w:tc>
          <w:tcPr>
            <w:tcW w:w="2580" w:type="dxa"/>
          </w:tcPr>
          <w:p w14:paraId="485E2A0A" w14:textId="77777777" w:rsidR="00F34AA0" w:rsidRPr="00F34AA0" w:rsidRDefault="00000000" w:rsidP="00F34AA0">
            <w:pPr>
              <w:pStyle w:val="Listenabsatz"/>
              <w:numPr>
                <w:ilvl w:val="0"/>
                <w:numId w:val="14"/>
              </w:numPr>
              <w:rPr>
                <w:rFonts w:eastAsia="Arial" w:cs="Arial"/>
              </w:rPr>
            </w:pPr>
            <w:r w:rsidRPr="00F34AA0">
              <w:rPr>
                <w:rFonts w:eastAsia="Arial" w:cs="Arial"/>
              </w:rPr>
              <w:t>Bearbeiten der Aufgabe 5</w:t>
            </w:r>
          </w:p>
          <w:p w14:paraId="5F7F8B23" w14:textId="4AEDC86E" w:rsidR="00F34AA0" w:rsidRPr="00F34AA0" w:rsidRDefault="00CD6656" w:rsidP="00F34AA0">
            <w:pPr>
              <w:pStyle w:val="Listenabsatz"/>
              <w:numPr>
                <w:ilvl w:val="0"/>
                <w:numId w:val="14"/>
              </w:numPr>
              <w:rPr>
                <w:rFonts w:eastAsia="Arial" w:cs="Arial"/>
              </w:rPr>
            </w:pPr>
            <w:proofErr w:type="spellStart"/>
            <w:proofErr w:type="gramStart"/>
            <w:r>
              <w:rPr>
                <w:rFonts w:eastAsia="Arial" w:cs="Arial"/>
              </w:rPr>
              <w:t>Schüler:innen</w:t>
            </w:r>
            <w:proofErr w:type="spellEnd"/>
            <w:proofErr w:type="gramEnd"/>
            <w:r w:rsidRPr="00F34AA0">
              <w:rPr>
                <w:rFonts w:eastAsia="Arial" w:cs="Arial"/>
              </w:rPr>
              <w:t xml:space="preserve"> können noch weitere Fragen stellen</w:t>
            </w:r>
          </w:p>
        </w:tc>
        <w:tc>
          <w:tcPr>
            <w:tcW w:w="1494" w:type="dxa"/>
          </w:tcPr>
          <w:p w14:paraId="3B099ED3" w14:textId="77777777" w:rsidR="00F34AA0" w:rsidRPr="00F34AA0" w:rsidRDefault="00000000" w:rsidP="00DE40F6">
            <w:pPr>
              <w:rPr>
                <w:rFonts w:eastAsia="Arial" w:cs="Arial"/>
              </w:rPr>
            </w:pPr>
            <w:r w:rsidRPr="00F34AA0">
              <w:rPr>
                <w:rFonts w:eastAsia="Arial" w:cs="Arial"/>
              </w:rPr>
              <w:t>Gruppenarbeit</w:t>
            </w:r>
          </w:p>
        </w:tc>
        <w:tc>
          <w:tcPr>
            <w:tcW w:w="241" w:type="dxa"/>
          </w:tcPr>
          <w:p w14:paraId="7B1EC7B6" w14:textId="77777777" w:rsidR="00F34AA0" w:rsidRPr="00F34AA0" w:rsidRDefault="00000000" w:rsidP="00DE40F6">
            <w:pPr>
              <w:rPr>
                <w:rFonts w:eastAsia="Arial" w:cs="Arial"/>
              </w:rPr>
            </w:pPr>
            <w:r w:rsidRPr="00F34AA0">
              <w:rPr>
                <w:rFonts w:eastAsia="Arial" w:cs="Arial"/>
              </w:rPr>
              <w:t>Tablet,</w:t>
            </w:r>
          </w:p>
          <w:p w14:paraId="66E080C2" w14:textId="77777777" w:rsidR="00F34AA0" w:rsidRPr="00F34AA0" w:rsidRDefault="00000000" w:rsidP="00DE40F6">
            <w:pPr>
              <w:rPr>
                <w:rFonts w:eastAsia="Arial" w:cs="Arial"/>
              </w:rPr>
            </w:pPr>
            <w:r w:rsidRPr="00F34AA0">
              <w:rPr>
                <w:rFonts w:eastAsia="Arial" w:cs="Arial"/>
              </w:rPr>
              <w:t>Arbeitsblatt</w:t>
            </w:r>
          </w:p>
        </w:tc>
      </w:tr>
    </w:tbl>
    <w:p w14:paraId="55507CEE" w14:textId="77777777" w:rsidR="00F34AA0" w:rsidRPr="0046319E" w:rsidRDefault="00F34AA0" w:rsidP="00AF4917">
      <w:pPr>
        <w:spacing w:after="160" w:line="259" w:lineRule="auto"/>
        <w:jc w:val="both"/>
        <w:rPr>
          <w:rFonts w:ascii="Source Sans Pro" w:eastAsia="Source Sans Pro" w:hAnsi="Source Sans Pro" w:cs="Arial"/>
          <w:color w:val="252C30"/>
          <w:sz w:val="20"/>
          <w:szCs w:val="20"/>
        </w:rPr>
      </w:pPr>
    </w:p>
    <w:p w14:paraId="0BD59F70" w14:textId="77777777" w:rsidR="00AF4917" w:rsidRPr="0046319E" w:rsidRDefault="00000000" w:rsidP="00AF4917">
      <w:pPr>
        <w:numPr>
          <w:ilvl w:val="0"/>
          <w:numId w:val="11"/>
        </w:numPr>
        <w:spacing w:after="160" w:line="259" w:lineRule="auto"/>
        <w:jc w:val="both"/>
        <w:rPr>
          <w:rFonts w:ascii="Source Sans Pro" w:eastAsia="Source Sans Pro" w:hAnsi="Source Sans Pro" w:cs="Arial"/>
          <w:b/>
          <w:color w:val="252C30"/>
          <w:sz w:val="20"/>
          <w:szCs w:val="20"/>
        </w:rPr>
      </w:pPr>
      <w:r w:rsidRPr="0046319E">
        <w:rPr>
          <w:rFonts w:ascii="Source Sans Pro" w:eastAsia="Source Sans Pro" w:hAnsi="Source Sans Pro" w:cs="Arial"/>
          <w:b/>
          <w:color w:val="252C30"/>
          <w:sz w:val="20"/>
          <w:szCs w:val="20"/>
        </w:rPr>
        <w:t>Literaturverzeichnis</w:t>
      </w:r>
    </w:p>
    <w:p w14:paraId="1D525186" w14:textId="77777777" w:rsidR="00AF4917" w:rsidRPr="0046319E" w:rsidRDefault="00AF4917" w:rsidP="00AF4917">
      <w:pPr>
        <w:pStyle w:val="Listenabsatz"/>
        <w:numPr>
          <w:ilvl w:val="0"/>
          <w:numId w:val="13"/>
        </w:numPr>
        <w:spacing w:after="160" w:line="259" w:lineRule="auto"/>
        <w:contextualSpacing w:val="0"/>
        <w:jc w:val="both"/>
        <w:rPr>
          <w:rFonts w:ascii="Source Sans Pro" w:eastAsia="Source Sans Pro" w:hAnsi="Source Sans Pro" w:cs="Arial"/>
          <w:b/>
          <w:vanish/>
          <w:color w:val="252C30"/>
          <w:sz w:val="20"/>
          <w:szCs w:val="20"/>
        </w:rPr>
      </w:pPr>
    </w:p>
    <w:p w14:paraId="7A0E403E" w14:textId="77777777" w:rsidR="00AF4917" w:rsidRPr="0046319E" w:rsidRDefault="00AF4917" w:rsidP="00AF4917">
      <w:pPr>
        <w:pStyle w:val="Listenabsatz"/>
        <w:numPr>
          <w:ilvl w:val="0"/>
          <w:numId w:val="13"/>
        </w:numPr>
        <w:spacing w:after="160" w:line="259" w:lineRule="auto"/>
        <w:contextualSpacing w:val="0"/>
        <w:jc w:val="both"/>
        <w:rPr>
          <w:rFonts w:ascii="Source Sans Pro" w:eastAsia="Source Sans Pro" w:hAnsi="Source Sans Pro" w:cs="Arial"/>
          <w:b/>
          <w:vanish/>
          <w:color w:val="252C30"/>
          <w:sz w:val="20"/>
          <w:szCs w:val="20"/>
        </w:rPr>
      </w:pPr>
    </w:p>
    <w:p w14:paraId="59C8093F" w14:textId="77777777" w:rsidR="00F34AA0" w:rsidRPr="00F34AA0" w:rsidRDefault="00000000" w:rsidP="00F34AA0">
      <w:pPr>
        <w:spacing w:after="160" w:line="276" w:lineRule="auto"/>
        <w:rPr>
          <w:rFonts w:ascii="Source Sans Pro" w:eastAsia="Source Sans Pro" w:hAnsi="Source Sans Pro" w:cs="Arial"/>
          <w:bCs/>
          <w:color w:val="252C30"/>
          <w:sz w:val="20"/>
          <w:szCs w:val="20"/>
        </w:rPr>
      </w:pPr>
      <w:r w:rsidRPr="00F34AA0">
        <w:rPr>
          <w:rFonts w:ascii="Source Sans Pro" w:eastAsia="Source Sans Pro" w:hAnsi="Source Sans Pro" w:cs="Arial"/>
          <w:bCs/>
          <w:color w:val="252C30"/>
          <w:sz w:val="20"/>
          <w:szCs w:val="20"/>
        </w:rPr>
        <w:t xml:space="preserve">Blauer Engel. </w:t>
      </w:r>
      <w:proofErr w:type="spellStart"/>
      <w:r w:rsidRPr="00F34AA0">
        <w:rPr>
          <w:rFonts w:ascii="Source Sans Pro" w:eastAsia="Source Sans Pro" w:hAnsi="Source Sans Pro" w:cs="Arial"/>
          <w:bCs/>
          <w:color w:val="252C30"/>
          <w:sz w:val="20"/>
          <w:szCs w:val="20"/>
        </w:rPr>
        <w:t>Kriterienentwicklung</w:t>
      </w:r>
      <w:proofErr w:type="spellEnd"/>
      <w:r w:rsidRPr="00F34AA0">
        <w:rPr>
          <w:rFonts w:ascii="Source Sans Pro" w:eastAsia="Source Sans Pro" w:hAnsi="Source Sans Pro" w:cs="Arial"/>
          <w:bCs/>
          <w:color w:val="252C30"/>
          <w:sz w:val="20"/>
          <w:szCs w:val="20"/>
        </w:rPr>
        <w:t xml:space="preserve"> und Prüfung. Zugriff am 30.11.2023 unter https://www.blauer-engel.de/de/blauer-engel/unser-zeichen-fuer-die-umwelt/wissenschaftlich-erarbeitet</w:t>
      </w:r>
    </w:p>
    <w:p w14:paraId="6A17A321" w14:textId="77777777" w:rsidR="00F34AA0" w:rsidRPr="00F34AA0" w:rsidRDefault="00000000" w:rsidP="00F34AA0">
      <w:pPr>
        <w:spacing w:after="160" w:line="276" w:lineRule="auto"/>
        <w:ind w:left="1"/>
        <w:rPr>
          <w:rFonts w:ascii="Source Sans Pro" w:eastAsia="Source Sans Pro" w:hAnsi="Source Sans Pro" w:cs="Arial"/>
          <w:bCs/>
          <w:color w:val="252C30"/>
          <w:sz w:val="20"/>
          <w:szCs w:val="20"/>
        </w:rPr>
      </w:pPr>
      <w:r w:rsidRPr="00F34AA0">
        <w:rPr>
          <w:rFonts w:ascii="Source Sans Pro" w:eastAsia="Source Sans Pro" w:hAnsi="Source Sans Pro" w:cs="Arial"/>
          <w:bCs/>
          <w:color w:val="252C30"/>
          <w:sz w:val="20"/>
          <w:szCs w:val="20"/>
        </w:rPr>
        <w:lastRenderedPageBreak/>
        <w:t>Fraunhofer-Institut (2023). Weichmacher. Zugriff am 30.11.2023 unter https://iaqip.wki.fraunhofer.de/de/daten-und-fakten/organische-verbindungen-in-der-raumluft/weichmacher.html</w:t>
      </w:r>
    </w:p>
    <w:p w14:paraId="27DA22C0" w14:textId="77777777" w:rsidR="00F34AA0" w:rsidRPr="00F34AA0" w:rsidRDefault="00000000" w:rsidP="00F34AA0">
      <w:pPr>
        <w:spacing w:after="160" w:line="276" w:lineRule="auto"/>
        <w:ind w:left="1"/>
        <w:rPr>
          <w:rFonts w:ascii="Source Sans Pro" w:eastAsia="Source Sans Pro" w:hAnsi="Source Sans Pro" w:cs="Arial"/>
          <w:bCs/>
          <w:color w:val="252C30"/>
          <w:sz w:val="20"/>
          <w:szCs w:val="20"/>
        </w:rPr>
      </w:pPr>
      <w:r w:rsidRPr="00F34AA0">
        <w:rPr>
          <w:rFonts w:ascii="Source Sans Pro" w:eastAsia="Source Sans Pro" w:hAnsi="Source Sans Pro" w:cs="Arial"/>
          <w:bCs/>
          <w:color w:val="252C30"/>
          <w:sz w:val="20"/>
          <w:szCs w:val="20"/>
        </w:rPr>
        <w:t xml:space="preserve">Holzmann, G., Wangelin, M. &amp; Bruns, R. (2012). </w:t>
      </w:r>
      <w:r w:rsidRPr="00F34AA0">
        <w:rPr>
          <w:rFonts w:ascii="Source Sans Pro" w:eastAsia="Source Sans Pro" w:hAnsi="Source Sans Pro" w:cs="Arial"/>
          <w:bCs/>
          <w:i/>
          <w:iCs/>
          <w:color w:val="252C30"/>
          <w:sz w:val="20"/>
          <w:szCs w:val="20"/>
        </w:rPr>
        <w:t>Natürliche und pflanzliche Baustoffe. Rohstoffe – Bauphysik – Konstruktion</w:t>
      </w:r>
      <w:r w:rsidRPr="00F34AA0">
        <w:rPr>
          <w:rFonts w:ascii="Source Sans Pro" w:eastAsia="Source Sans Pro" w:hAnsi="Source Sans Pro" w:cs="Arial"/>
          <w:bCs/>
          <w:color w:val="252C30"/>
          <w:sz w:val="20"/>
          <w:szCs w:val="20"/>
        </w:rPr>
        <w:t>. Wiesbaden: Springer Vieweg.</w:t>
      </w:r>
    </w:p>
    <w:p w14:paraId="7673D997" w14:textId="77777777" w:rsidR="00F34AA0" w:rsidRPr="00F34AA0" w:rsidRDefault="00000000" w:rsidP="00F34AA0">
      <w:pPr>
        <w:spacing w:after="160" w:line="276" w:lineRule="auto"/>
        <w:ind w:left="1"/>
        <w:rPr>
          <w:rFonts w:ascii="Source Sans Pro" w:eastAsia="Source Sans Pro" w:hAnsi="Source Sans Pro" w:cs="Arial"/>
          <w:bCs/>
          <w:color w:val="252C30"/>
          <w:sz w:val="20"/>
          <w:szCs w:val="20"/>
        </w:rPr>
      </w:pPr>
      <w:proofErr w:type="spellStart"/>
      <w:r w:rsidRPr="00F34AA0">
        <w:rPr>
          <w:rFonts w:ascii="Source Sans Pro" w:eastAsia="Source Sans Pro" w:hAnsi="Source Sans Pro" w:cs="Arial"/>
          <w:bCs/>
          <w:color w:val="252C30"/>
          <w:sz w:val="20"/>
          <w:szCs w:val="20"/>
        </w:rPr>
        <w:t>Miedander</w:t>
      </w:r>
      <w:proofErr w:type="spellEnd"/>
      <w:r w:rsidRPr="00F34AA0">
        <w:rPr>
          <w:rFonts w:ascii="Source Sans Pro" w:eastAsia="Source Sans Pro" w:hAnsi="Source Sans Pro" w:cs="Arial"/>
          <w:bCs/>
          <w:color w:val="252C30"/>
          <w:sz w:val="20"/>
          <w:szCs w:val="20"/>
        </w:rPr>
        <w:t xml:space="preserve">, T. &amp; </w:t>
      </w:r>
      <w:proofErr w:type="spellStart"/>
      <w:r w:rsidRPr="00F34AA0">
        <w:rPr>
          <w:rFonts w:ascii="Source Sans Pro" w:eastAsia="Source Sans Pro" w:hAnsi="Source Sans Pro" w:cs="Arial"/>
          <w:bCs/>
          <w:color w:val="252C30"/>
          <w:sz w:val="20"/>
          <w:szCs w:val="20"/>
        </w:rPr>
        <w:t>Krähmer</w:t>
      </w:r>
      <w:proofErr w:type="spellEnd"/>
      <w:r w:rsidRPr="00F34AA0">
        <w:rPr>
          <w:rFonts w:ascii="Source Sans Pro" w:eastAsia="Source Sans Pro" w:hAnsi="Source Sans Pro" w:cs="Arial"/>
          <w:bCs/>
          <w:color w:val="252C30"/>
          <w:sz w:val="20"/>
          <w:szCs w:val="20"/>
        </w:rPr>
        <w:t xml:space="preserve">, A. (2023). </w:t>
      </w:r>
      <w:r w:rsidRPr="00F34AA0">
        <w:rPr>
          <w:rFonts w:ascii="Source Sans Pro" w:eastAsia="Source Sans Pro" w:hAnsi="Source Sans Pro" w:cs="Arial"/>
          <w:bCs/>
          <w:i/>
          <w:iCs/>
          <w:color w:val="252C30"/>
          <w:sz w:val="20"/>
          <w:szCs w:val="20"/>
        </w:rPr>
        <w:t>Gifte in unserer Umwelt</w:t>
      </w:r>
      <w:r w:rsidRPr="00F34AA0">
        <w:rPr>
          <w:rFonts w:ascii="Source Sans Pro" w:eastAsia="Source Sans Pro" w:hAnsi="Source Sans Pro" w:cs="Arial"/>
          <w:bCs/>
          <w:color w:val="252C30"/>
          <w:sz w:val="20"/>
          <w:szCs w:val="20"/>
        </w:rPr>
        <w:t>. Heidelberg: Springer Berlin.</w:t>
      </w:r>
    </w:p>
    <w:p w14:paraId="556F7EC0" w14:textId="77777777" w:rsidR="00F34AA0" w:rsidRPr="00F34AA0" w:rsidRDefault="00000000" w:rsidP="00F34AA0">
      <w:pPr>
        <w:spacing w:after="160" w:line="276" w:lineRule="auto"/>
        <w:ind w:left="1"/>
        <w:rPr>
          <w:rFonts w:ascii="Source Sans Pro" w:eastAsia="Source Sans Pro" w:hAnsi="Source Sans Pro" w:cs="Arial"/>
          <w:color w:val="252C30"/>
          <w:sz w:val="20"/>
          <w:szCs w:val="20"/>
        </w:rPr>
      </w:pPr>
      <w:r w:rsidRPr="00F34AA0">
        <w:rPr>
          <w:rFonts w:ascii="Source Sans Pro" w:eastAsia="Source Sans Pro" w:hAnsi="Source Sans Pro" w:cs="Arial"/>
          <w:color w:val="252C30"/>
          <w:sz w:val="20"/>
          <w:szCs w:val="20"/>
        </w:rPr>
        <w:t xml:space="preserve">Ministerium für </w:t>
      </w:r>
      <w:proofErr w:type="spellStart"/>
      <w:r w:rsidRPr="00F34AA0">
        <w:rPr>
          <w:rFonts w:ascii="Source Sans Pro" w:eastAsia="Source Sans Pro" w:hAnsi="Source Sans Pro" w:cs="Arial"/>
          <w:color w:val="252C30"/>
          <w:sz w:val="20"/>
          <w:szCs w:val="20"/>
        </w:rPr>
        <w:t>Kultus</w:t>
      </w:r>
      <w:proofErr w:type="spellEnd"/>
      <w:r w:rsidRPr="00F34AA0">
        <w:rPr>
          <w:rFonts w:ascii="Source Sans Pro" w:eastAsia="Source Sans Pro" w:hAnsi="Source Sans Pro" w:cs="Arial"/>
          <w:color w:val="252C30"/>
          <w:sz w:val="20"/>
          <w:szCs w:val="20"/>
        </w:rPr>
        <w:t xml:space="preserve">, Jugend und Sport Baden-Württemberg (2022). </w:t>
      </w:r>
      <w:r w:rsidRPr="00F34AA0">
        <w:rPr>
          <w:rFonts w:ascii="Source Sans Pro" w:eastAsia="Source Sans Pro" w:hAnsi="Source Sans Pro" w:cs="Arial"/>
          <w:i/>
          <w:iCs/>
          <w:color w:val="252C30"/>
          <w:sz w:val="20"/>
          <w:szCs w:val="20"/>
        </w:rPr>
        <w:t xml:space="preserve">Biologie Überarbeitete Fassung vom 08.03.2022 (V2). </w:t>
      </w:r>
      <w:r w:rsidRPr="00F34AA0">
        <w:rPr>
          <w:rFonts w:ascii="Source Sans Pro" w:eastAsia="Source Sans Pro" w:hAnsi="Source Sans Pro" w:cs="Arial"/>
          <w:color w:val="252C30"/>
          <w:sz w:val="20"/>
          <w:szCs w:val="20"/>
        </w:rPr>
        <w:t>Zugriff am 24.04.2025 unter https://www.bildungsplaene-bw.de/,Lde/LS/BP2016BW/ALLG/GYM/BIO.V2</w:t>
      </w:r>
    </w:p>
    <w:p w14:paraId="315E6032" w14:textId="77777777" w:rsidR="00F34AA0" w:rsidRPr="00F34AA0" w:rsidRDefault="00000000" w:rsidP="00F34AA0">
      <w:pPr>
        <w:spacing w:after="160" w:line="276" w:lineRule="auto"/>
        <w:ind w:left="1"/>
        <w:rPr>
          <w:rFonts w:ascii="Source Sans Pro" w:eastAsia="Source Sans Pro" w:hAnsi="Source Sans Pro" w:cs="Arial"/>
          <w:bCs/>
          <w:color w:val="252C30"/>
          <w:sz w:val="20"/>
          <w:szCs w:val="20"/>
        </w:rPr>
      </w:pPr>
      <w:r w:rsidRPr="00F34AA0">
        <w:rPr>
          <w:rFonts w:ascii="Source Sans Pro" w:eastAsia="Source Sans Pro" w:hAnsi="Source Sans Pro" w:cs="Arial"/>
          <w:color w:val="252C30"/>
          <w:sz w:val="20"/>
          <w:szCs w:val="20"/>
        </w:rPr>
        <w:t xml:space="preserve">Ministerium für </w:t>
      </w:r>
      <w:proofErr w:type="spellStart"/>
      <w:r w:rsidRPr="00F34AA0">
        <w:rPr>
          <w:rFonts w:ascii="Source Sans Pro" w:eastAsia="Source Sans Pro" w:hAnsi="Source Sans Pro" w:cs="Arial"/>
          <w:color w:val="252C30"/>
          <w:sz w:val="20"/>
          <w:szCs w:val="20"/>
        </w:rPr>
        <w:t>Kultus</w:t>
      </w:r>
      <w:proofErr w:type="spellEnd"/>
      <w:r w:rsidRPr="00F34AA0">
        <w:rPr>
          <w:rFonts w:ascii="Source Sans Pro" w:eastAsia="Source Sans Pro" w:hAnsi="Source Sans Pro" w:cs="Arial"/>
          <w:color w:val="252C30"/>
          <w:sz w:val="20"/>
          <w:szCs w:val="20"/>
        </w:rPr>
        <w:t xml:space="preserve">, Jugend und Sport Baden-Württemberg (2016). </w:t>
      </w:r>
      <w:r w:rsidRPr="00F34AA0">
        <w:rPr>
          <w:rFonts w:ascii="Source Sans Pro" w:eastAsia="Source Sans Pro" w:hAnsi="Source Sans Pro" w:cs="Arial"/>
          <w:i/>
          <w:iCs/>
          <w:color w:val="252C30"/>
          <w:sz w:val="20"/>
          <w:szCs w:val="20"/>
        </w:rPr>
        <w:t>Chemie</w:t>
      </w:r>
      <w:r w:rsidRPr="00F34AA0">
        <w:rPr>
          <w:rFonts w:ascii="Source Sans Pro" w:eastAsia="Source Sans Pro" w:hAnsi="Source Sans Pro" w:cs="Arial"/>
          <w:color w:val="252C30"/>
          <w:sz w:val="20"/>
          <w:szCs w:val="20"/>
        </w:rPr>
        <w:t>. Zugriff am 30.11.2023 unter https://www.bildungsplaene-bw.de/site/bildungsplan/get/documents/lsbw/export-pdf/depot-pdf/ALLG/BP2016BW_ALLG_GYM_CH.pdf</w:t>
      </w:r>
    </w:p>
    <w:p w14:paraId="0C9D2CD8" w14:textId="77777777" w:rsidR="00F34AA0" w:rsidRPr="00F34AA0" w:rsidRDefault="00000000" w:rsidP="00F34AA0">
      <w:pPr>
        <w:spacing w:after="160" w:line="276" w:lineRule="auto"/>
        <w:ind w:left="1"/>
        <w:rPr>
          <w:rFonts w:ascii="Source Sans Pro" w:eastAsia="Source Sans Pro" w:hAnsi="Source Sans Pro" w:cs="Arial"/>
          <w:bCs/>
          <w:color w:val="252C30"/>
          <w:sz w:val="20"/>
          <w:szCs w:val="20"/>
        </w:rPr>
      </w:pPr>
      <w:r w:rsidRPr="00F34AA0">
        <w:rPr>
          <w:rFonts w:ascii="Source Sans Pro" w:eastAsia="Source Sans Pro" w:hAnsi="Source Sans Pro" w:cs="Arial"/>
          <w:bCs/>
          <w:color w:val="252C30"/>
          <w:sz w:val="20"/>
          <w:szCs w:val="20"/>
        </w:rPr>
        <w:t>Umwelt Bundesamt (2021). Bisphenol A. Zugriff am 30.11,2023 unter https://www.umweltbundesamt.de/themen/chemikalien/chemikalien-reach/stoffgruppen/bisphenol-a#was-ist-bisphenol-a</w:t>
      </w:r>
    </w:p>
    <w:p w14:paraId="45507888" w14:textId="0137D66F" w:rsidR="00F34AA0" w:rsidRPr="00E96701" w:rsidRDefault="00000000" w:rsidP="00E96701">
      <w:pPr>
        <w:spacing w:after="160" w:line="276" w:lineRule="auto"/>
        <w:ind w:left="1"/>
        <w:rPr>
          <w:rFonts w:ascii="Source Sans Pro" w:eastAsia="Source Sans Pro" w:hAnsi="Source Sans Pro" w:cs="Arial"/>
          <w:bCs/>
          <w:color w:val="252C30"/>
          <w:sz w:val="20"/>
          <w:szCs w:val="20"/>
        </w:rPr>
      </w:pPr>
      <w:r w:rsidRPr="00F34AA0">
        <w:rPr>
          <w:rFonts w:ascii="Source Sans Pro" w:eastAsia="Source Sans Pro" w:hAnsi="Source Sans Pro" w:cs="Arial"/>
          <w:bCs/>
          <w:color w:val="252C30"/>
          <w:sz w:val="20"/>
          <w:szCs w:val="20"/>
        </w:rPr>
        <w:t xml:space="preserve">Umwelt Bundesamt (2014). </w:t>
      </w:r>
      <w:r w:rsidRPr="00F34AA0">
        <w:rPr>
          <w:rFonts w:ascii="Source Sans Pro" w:eastAsia="Source Sans Pro" w:hAnsi="Source Sans Pro" w:cs="Arial"/>
          <w:bCs/>
          <w:i/>
          <w:iCs/>
          <w:color w:val="252C30"/>
          <w:sz w:val="20"/>
          <w:szCs w:val="20"/>
        </w:rPr>
        <w:t>Weichmacher.</w:t>
      </w:r>
      <w:r w:rsidRPr="00F34AA0">
        <w:rPr>
          <w:rFonts w:ascii="Source Sans Pro" w:eastAsia="Source Sans Pro" w:hAnsi="Source Sans Pro" w:cs="Arial"/>
          <w:bCs/>
          <w:color w:val="252C30"/>
          <w:sz w:val="20"/>
          <w:szCs w:val="20"/>
        </w:rPr>
        <w:t xml:space="preserve"> Zugriff am 30.11.2023 unter https://www.umweltbundesamt.de/themen/gesundheit/umwelteinfluesse-auf-den-menschen/chemische-stoffe/weichmacher#was-sind-weichmacher</w:t>
      </w:r>
    </w:p>
    <w:p w14:paraId="749F4F41" w14:textId="77777777" w:rsidR="00F34AA0" w:rsidRPr="00F34AA0" w:rsidRDefault="00F34AA0">
      <w:pPr>
        <w:spacing w:before="240" w:after="240" w:line="259" w:lineRule="auto"/>
        <w:rPr>
          <w:rFonts w:ascii="Source Sans Pro" w:eastAsia="Source Sans Pro" w:hAnsi="Source Sans Pro" w:cs="Source Sans Pro"/>
          <w:color w:val="252C30"/>
          <w:sz w:val="20"/>
          <w:szCs w:val="20"/>
        </w:rPr>
      </w:pPr>
    </w:p>
    <w:p w14:paraId="1EB07936" w14:textId="77777777" w:rsidR="00DC7F2A" w:rsidRDefault="00DC7F2A">
      <w:pPr>
        <w:spacing w:after="160" w:line="259" w:lineRule="auto"/>
        <w:rPr>
          <w:rFonts w:ascii="Source Sans Pro" w:eastAsia="Source Sans Pro" w:hAnsi="Source Sans Pro" w:cs="Source Sans Pro"/>
          <w:b/>
          <w:color w:val="252C30"/>
          <w:sz w:val="20"/>
          <w:szCs w:val="20"/>
        </w:rPr>
        <w:sectPr w:rsidR="00DC7F2A">
          <w:headerReference w:type="default" r:id="rId43"/>
          <w:footerReference w:type="default" r:id="rId44"/>
          <w:pgSz w:w="11906" w:h="16838"/>
          <w:pgMar w:top="1134" w:right="1417" w:bottom="1417" w:left="1417" w:header="1134" w:footer="1191" w:gutter="0"/>
          <w:pgNumType w:start="1"/>
          <w:cols w:space="720"/>
        </w:sectPr>
      </w:pPr>
    </w:p>
    <w:p w14:paraId="7326C52F" w14:textId="77777777" w:rsidR="000B5579" w:rsidRDefault="000B5579" w:rsidP="002A75D3">
      <w:pPr>
        <w:spacing w:after="240"/>
        <w:rPr>
          <w:rFonts w:asciiTheme="minorHAnsi" w:eastAsiaTheme="minorHAnsi" w:hAnsiTheme="minorHAnsi" w:cstheme="minorBidi"/>
          <w:kern w:val="2"/>
          <w:lang w:eastAsia="en-US"/>
          <w14:ligatures w14:val="standardContextual"/>
        </w:rPr>
      </w:pPr>
    </w:p>
    <w:p w14:paraId="3167A199" w14:textId="77777777" w:rsidR="002A75D3" w:rsidRDefault="002A75D3" w:rsidP="002A75D3">
      <w:pPr>
        <w:spacing w:after="240"/>
        <w:rPr>
          <w:rFonts w:asciiTheme="minorHAnsi" w:eastAsiaTheme="minorHAnsi" w:hAnsiTheme="minorHAnsi" w:cstheme="minorBidi"/>
          <w:kern w:val="2"/>
          <w:lang w:eastAsia="en-US"/>
          <w14:ligatures w14:val="standardContextual"/>
        </w:rPr>
      </w:pPr>
    </w:p>
    <w:p w14:paraId="6FAF386E" w14:textId="77777777" w:rsidR="002A75D3" w:rsidRDefault="002A75D3" w:rsidP="002A75D3">
      <w:pPr>
        <w:spacing w:after="240"/>
        <w:rPr>
          <w:rFonts w:asciiTheme="minorHAnsi" w:eastAsiaTheme="minorHAnsi" w:hAnsiTheme="minorHAnsi" w:cstheme="minorBidi"/>
          <w:kern w:val="2"/>
          <w:lang w:eastAsia="en-US"/>
          <w14:ligatures w14:val="standardContextual"/>
        </w:rPr>
      </w:pPr>
    </w:p>
    <w:p w14:paraId="3014C99A" w14:textId="77777777" w:rsidR="000B5579" w:rsidRDefault="000B5579" w:rsidP="00843AE8">
      <w:pPr>
        <w:spacing w:after="240"/>
        <w:rPr>
          <w:rFonts w:asciiTheme="minorHAnsi" w:eastAsiaTheme="minorHAnsi" w:hAnsiTheme="minorHAnsi" w:cstheme="minorBidi"/>
          <w:kern w:val="2"/>
          <w:lang w:eastAsia="en-US"/>
          <w14:ligatures w14:val="standardContextual"/>
        </w:rPr>
      </w:pPr>
    </w:p>
    <w:p w14:paraId="2886D351" w14:textId="77777777" w:rsidR="00843AE8" w:rsidRDefault="00843AE8" w:rsidP="00843AE8">
      <w:pPr>
        <w:spacing w:after="240"/>
        <w:rPr>
          <w:rFonts w:ascii="Montserrat" w:eastAsia="Montserrat" w:hAnsi="Montserrat" w:cs="Times New Roman"/>
          <w:b/>
          <w:bCs/>
          <w:color w:val="E8E8E8" w:themeColor="background2"/>
          <w:kern w:val="2"/>
          <w:sz w:val="32"/>
          <w:szCs w:val="32"/>
          <w:lang w:eastAsia="en-US"/>
          <w14:ligatures w14:val="standardContextual"/>
        </w:rPr>
      </w:pPr>
    </w:p>
    <w:p w14:paraId="57659102" w14:textId="77777777" w:rsidR="00F947B4" w:rsidRPr="00F947B4" w:rsidRDefault="00F947B4" w:rsidP="008414DB">
      <w:pPr>
        <w:spacing w:after="240"/>
        <w:rPr>
          <w:rFonts w:ascii="Montserrat" w:eastAsia="Montserrat" w:hAnsi="Montserrat" w:cs="Times New Roman"/>
          <w:b/>
          <w:bCs/>
          <w:color w:val="E8E8E8" w:themeColor="background2"/>
          <w:kern w:val="2"/>
          <w:sz w:val="96"/>
          <w:szCs w:val="96"/>
          <w:lang w:eastAsia="en-US"/>
          <w14:ligatures w14:val="standardContextual"/>
        </w:rPr>
      </w:pPr>
    </w:p>
    <w:p w14:paraId="6E78D79C" w14:textId="77777777" w:rsidR="000B5579" w:rsidRPr="008414DB" w:rsidRDefault="00000000" w:rsidP="008414DB">
      <w:pPr>
        <w:spacing w:after="240"/>
        <w:rPr>
          <w:rFonts w:ascii="Montserrat" w:eastAsia="Montserrat" w:hAnsi="Montserrat" w:cs="Times New Roman"/>
          <w:b/>
          <w:bCs/>
          <w:color w:val="512775"/>
          <w:kern w:val="2"/>
          <w:sz w:val="56"/>
          <w:szCs w:val="56"/>
          <w:lang w:eastAsia="en-US"/>
          <w14:ligatures w14:val="standardContextual"/>
        </w:rPr>
      </w:pPr>
      <w:proofErr w:type="spellStart"/>
      <w:r w:rsidRPr="00F947B4">
        <w:rPr>
          <w:rFonts w:ascii="Montserrat" w:eastAsia="Montserrat" w:hAnsi="Montserrat" w:cs="Times New Roman"/>
          <w:b/>
          <w:bCs/>
          <w:color w:val="512775"/>
          <w:kern w:val="2"/>
          <w:sz w:val="56"/>
          <w:szCs w:val="56"/>
          <w:lang w:eastAsia="en-US"/>
          <w14:ligatures w14:val="standardContextual"/>
        </w:rPr>
        <w:t>Acknowledgements</w:t>
      </w:r>
      <w:proofErr w:type="spellEnd"/>
    </w:p>
    <w:p w14:paraId="2CF46C5E" w14:textId="77777777" w:rsidR="00F947B4" w:rsidRPr="00E96701" w:rsidRDefault="00000000" w:rsidP="00F947B4">
      <w:pPr>
        <w:jc w:val="both"/>
        <w:rPr>
          <w:rFonts w:ascii="Source Sans Pro" w:eastAsia="Montserrat" w:hAnsi="Source Sans Pro" w:cs="Times New Roman"/>
          <w:kern w:val="2"/>
          <w:lang w:eastAsia="en-US"/>
          <w14:ligatures w14:val="standardContextual"/>
        </w:rPr>
      </w:pPr>
      <w:r w:rsidRPr="00E96701">
        <w:rPr>
          <w:rFonts w:ascii="Source Sans Pro" w:eastAsia="Montserrat" w:hAnsi="Source Sans Pro" w:cs="Times New Roman"/>
          <w:kern w:val="2"/>
          <w:lang w:eastAsia="en-US"/>
          <w14:ligatures w14:val="standardContextual"/>
        </w:rPr>
        <w:t xml:space="preserve">Die hier veröffentlichten Lehrmaterialien wurden im Rahmen eines universitären Projekts unter der Leitung von Dr. Olivia Wohlfart entwickelt und durch das Engagement studentischer Mitarbeitender am Institut für Schulpädagogik und Didaktik des Karlsruher Institut für Technologie (KIT) maßgeblich mitgestaltet. Wir danken insbesondere Kristina Butsch, Katharina Funk, Marius Jäger, Laura Maier, Magdalena Möllers, Katja Reimers, Leander Scholz, Sofie Wirth, Stella Wolski und Jasmin </w:t>
      </w:r>
      <w:proofErr w:type="spellStart"/>
      <w:r w:rsidRPr="00E96701">
        <w:rPr>
          <w:rFonts w:ascii="Source Sans Pro" w:eastAsia="Montserrat" w:hAnsi="Source Sans Pro" w:cs="Times New Roman"/>
          <w:kern w:val="2"/>
          <w:lang w:eastAsia="en-US"/>
          <w14:ligatures w14:val="standardContextual"/>
        </w:rPr>
        <w:t>Zahlmann</w:t>
      </w:r>
      <w:proofErr w:type="spellEnd"/>
      <w:r w:rsidRPr="00E96701">
        <w:rPr>
          <w:rFonts w:ascii="Source Sans Pro" w:eastAsia="Montserrat" w:hAnsi="Source Sans Pro" w:cs="Times New Roman"/>
          <w:b/>
          <w:bCs/>
          <w:kern w:val="2"/>
          <w:lang w:eastAsia="en-US"/>
          <w14:ligatures w14:val="standardContextual"/>
        </w:rPr>
        <w:t> </w:t>
      </w:r>
      <w:r w:rsidRPr="00E96701">
        <w:rPr>
          <w:rFonts w:ascii="Source Sans Pro" w:eastAsia="Montserrat" w:hAnsi="Source Sans Pro" w:cs="Times New Roman"/>
          <w:kern w:val="2"/>
          <w:lang w:eastAsia="en-US"/>
          <w14:ligatures w14:val="standardContextual"/>
        </w:rPr>
        <w:t>für ihre sorgfältige inhaltliche Ausarbeitung und kreative Gestaltung der Stationen.</w:t>
      </w:r>
    </w:p>
    <w:p w14:paraId="37EE0CD1" w14:textId="77777777" w:rsidR="00F947B4" w:rsidRPr="00E96701" w:rsidRDefault="00F947B4" w:rsidP="00F947B4">
      <w:pPr>
        <w:rPr>
          <w:rFonts w:ascii="Source Sans Pro" w:eastAsia="Montserrat" w:hAnsi="Source Sans Pro" w:cs="Times New Roman"/>
          <w:kern w:val="2"/>
          <w:lang w:eastAsia="en-US"/>
          <w14:ligatures w14:val="standardContextual"/>
        </w:rPr>
      </w:pPr>
    </w:p>
    <w:p w14:paraId="426E9062" w14:textId="77777777" w:rsidR="00F947B4" w:rsidRPr="00E96701" w:rsidRDefault="00000000" w:rsidP="00F947B4">
      <w:pPr>
        <w:jc w:val="both"/>
        <w:rPr>
          <w:rFonts w:ascii="Source Sans Pro" w:eastAsia="Montserrat" w:hAnsi="Source Sans Pro" w:cs="Times New Roman"/>
          <w:kern w:val="2"/>
          <w:lang w:eastAsia="en-US"/>
          <w14:ligatures w14:val="standardContextual"/>
        </w:rPr>
      </w:pPr>
      <w:r w:rsidRPr="00E96701">
        <w:rPr>
          <w:rFonts w:ascii="Source Sans Pro" w:eastAsia="Montserrat" w:hAnsi="Source Sans Pro" w:cs="Times New Roman"/>
          <w:kern w:val="2"/>
          <w:lang w:eastAsia="en-US"/>
          <w14:ligatures w14:val="standardContextual"/>
        </w:rPr>
        <w:t>Ebenso hervorzuheben ist die gestalterische und didaktische Ausarbeitung durch Saskia Bergmann, Luca Erbe, Laura Leppert und Emilia Schüler, die die Materialien für den praktischen Einsatz aufbereitet haben.</w:t>
      </w:r>
    </w:p>
    <w:p w14:paraId="26A5CD01" w14:textId="77777777" w:rsidR="008414DB" w:rsidRPr="00F947B4" w:rsidRDefault="008414DB">
      <w:pPr>
        <w:rPr>
          <w:rFonts w:ascii="Source Sans Pro" w:eastAsia="Montserrat" w:hAnsi="Source Sans Pro" w:cs="Times New Roman"/>
          <w:color w:val="ED6A8F"/>
          <w:kern w:val="2"/>
          <w:lang w:eastAsia="en-US"/>
          <w14:ligatures w14:val="standardContextual"/>
        </w:rPr>
      </w:pPr>
    </w:p>
    <w:p w14:paraId="41B66B31" w14:textId="77777777" w:rsidR="008414DB" w:rsidRPr="008414DB" w:rsidRDefault="008414DB">
      <w:pPr>
        <w:rPr>
          <w:rFonts w:ascii="Montserrat" w:eastAsia="Montserrat" w:hAnsi="Montserrat" w:cs="Times New Roman"/>
          <w:color w:val="E8E8E8" w:themeColor="background2"/>
          <w:kern w:val="2"/>
          <w:sz w:val="40"/>
          <w:szCs w:val="40"/>
          <w:lang w:eastAsia="en-US"/>
          <w14:ligatures w14:val="standardContextual"/>
        </w:rPr>
      </w:pPr>
    </w:p>
    <w:sectPr w:rsidR="008414DB" w:rsidRPr="008414DB" w:rsidSect="00571137">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6CB67" w14:textId="77777777" w:rsidR="00866945" w:rsidRDefault="00866945">
      <w:r>
        <w:separator/>
      </w:r>
    </w:p>
  </w:endnote>
  <w:endnote w:type="continuationSeparator" w:id="0">
    <w:p w14:paraId="68032348" w14:textId="77777777" w:rsidR="00866945" w:rsidRDefault="0086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embedRegular r:id="rId1" w:fontKey="{AB91E60D-796F-4245-9166-91C4C28B03F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57FAD59A-CDAC-48CA-806F-922680A2026A}"/>
    <w:embedBold r:id="rId3" w:fontKey="{1AB27805-5127-44B1-9FBC-0BE69BC371B5}"/>
    <w:embedItalic r:id="rId4" w:fontKey="{291E1CE1-907C-43D9-A37C-E62433C85D0A}"/>
  </w:font>
  <w:font w:name="Source Sans Pro">
    <w:panose1 w:val="020B0503030403020204"/>
    <w:charset w:val="00"/>
    <w:family w:val="swiss"/>
    <w:pitch w:val="variable"/>
    <w:sig w:usb0="600002F7" w:usb1="02000003" w:usb2="00000000" w:usb3="00000000" w:csb0="0000019F" w:csb1="00000000"/>
    <w:embedRegular r:id="rId5" w:fontKey="{B5804463-6E35-43DB-A42A-612D75903B41}"/>
    <w:embedBold r:id="rId6" w:fontKey="{B8DD20F7-EA24-4330-82DE-5D184BA5C51E}"/>
    <w:embedItalic r:id="rId7" w:fontKey="{C80329B1-96E3-4738-8C1B-E4A2F2017A81}"/>
  </w:font>
  <w:font w:name="Montserrat">
    <w:charset w:val="00"/>
    <w:family w:val="auto"/>
    <w:pitch w:val="variable"/>
    <w:sig w:usb0="2000020F" w:usb1="00000003" w:usb2="00000000" w:usb3="00000000" w:csb0="00000197" w:csb1="00000000"/>
    <w:embedRegular r:id="rId8" w:fontKey="{C0933F59-FC5D-4751-9CA8-968A9AD2AF8E}"/>
    <w:embedBold r:id="rId9" w:fontKey="{8E7D847B-C90D-4D58-8D14-355BDB09486A}"/>
  </w:font>
  <w:font w:name="Source Sans Pro SemiBold">
    <w:panose1 w:val="020B0603030403020204"/>
    <w:charset w:val="00"/>
    <w:family w:val="swiss"/>
    <w:pitch w:val="variable"/>
    <w:sig w:usb0="600002F7" w:usb1="00000003" w:usb2="00000000" w:usb3="00000000" w:csb0="0000019F" w:csb1="00000000"/>
    <w:embedRegular r:id="rId10" w:fontKey="{110207D3-34EF-49F6-8CB6-42703972E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C429" w14:textId="77777777" w:rsidR="00006F9E"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34176" behindDoc="0" locked="0" layoutInCell="1" allowOverlap="1" wp14:anchorId="67277148" wp14:editId="6F31D063">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10125" cy="415925"/>
                      </a:xfrm>
                      <a:prstGeom prst="rect">
                        <a:avLst/>
                      </a:prstGeom>
                      <a:noFill/>
                      <a:ln>
                        <a:noFill/>
                      </a:ln>
                    </wps:spPr>
                    <wps:txbx>
                      <w:txbxContent>
                        <w:p w14:paraId="43FD20EF" w14:textId="77777777" w:rsidR="00006F9E" w:rsidRPr="00131E03" w:rsidRDefault="00000000">
                          <w:pPr>
                            <w:rPr>
                              <w:lang w:val="en-GB"/>
                            </w:rPr>
                          </w:pPr>
                          <w:r w:rsidRPr="00131E03">
                            <w:rPr>
                              <w:rFonts w:ascii="Source Sans Pro" w:eastAsia="Source Sans Pro" w:hAnsi="Source Sans Pro" w:cs="Source Sans Pro"/>
                              <w:color w:val="FFFFFF"/>
                              <w:sz w:val="16"/>
                              <w:lang w:val="en-GB"/>
                            </w:rPr>
                            <w:t xml:space="preserve">© CC-BY-SA 4.0 </w:t>
                          </w:r>
                          <w:proofErr w:type="gramStart"/>
                          <w:r w:rsidRPr="00131E03">
                            <w:rPr>
                              <w:rFonts w:ascii="Source Sans Pro" w:eastAsia="Source Sans Pro" w:hAnsi="Source Sans Pro" w:cs="Source Sans Pro"/>
                              <w:color w:val="FFFFFF"/>
                              <w:sz w:val="16"/>
                              <w:lang w:val="en-GB"/>
                            </w:rPr>
                            <w:t xml:space="preserve">–  </w:t>
                          </w:r>
                          <w:r w:rsidRPr="00131E03">
                            <w:rPr>
                              <w:rFonts w:ascii="Source Sans Pro" w:eastAsia="Source Sans Pro" w:hAnsi="Source Sans Pro" w:cs="Source Sans Pro"/>
                              <w:color w:val="FFFFFF"/>
                              <w:sz w:val="16"/>
                              <w:u w:val="single"/>
                              <w:lang w:val="en-GB"/>
                            </w:rPr>
                            <w:t>Deed</w:t>
                          </w:r>
                          <w:proofErr w:type="gramEnd"/>
                          <w:r w:rsidRPr="00131E03">
                            <w:rPr>
                              <w:rFonts w:ascii="Source Sans Pro" w:eastAsia="Source Sans Pro" w:hAnsi="Source Sans Pro" w:cs="Source Sans Pro"/>
                              <w:color w:val="FFFFFF"/>
                              <w:sz w:val="16"/>
                              <w:u w:val="single"/>
                              <w:lang w:val="en-GB"/>
                            </w:rPr>
                            <w:t xml:space="preserve"> - </w:t>
                          </w:r>
                          <w:proofErr w:type="spellStart"/>
                          <w:r w:rsidRPr="00131E03">
                            <w:rPr>
                              <w:rFonts w:ascii="Source Sans Pro" w:eastAsia="Source Sans Pro" w:hAnsi="Source Sans Pro" w:cs="Source Sans Pro"/>
                              <w:color w:val="FFFFFF"/>
                              <w:sz w:val="16"/>
                              <w:u w:val="single"/>
                              <w:lang w:val="en-GB"/>
                            </w:rPr>
                            <w:t>Namensnennung</w:t>
                          </w:r>
                          <w:proofErr w:type="spellEnd"/>
                          <w:r w:rsidRPr="00131E03">
                            <w:rPr>
                              <w:rFonts w:ascii="Source Sans Pro" w:eastAsia="Source Sans Pro" w:hAnsi="Source Sans Pro" w:cs="Source Sans Pro"/>
                              <w:color w:val="FFFFFF"/>
                              <w:sz w:val="16"/>
                              <w:u w:val="single"/>
                              <w:lang w:val="en-GB"/>
                            </w:rPr>
                            <w:t>-Share Alike 4.0 International - Creative Commons</w:t>
                          </w:r>
                        </w:p>
                      </w:txbxContent>
                    </wps:txbx>
                    <wps:bodyPr spcFirstLastPara="1" wrap="square" lIns="91425" tIns="45700" rIns="91425" bIns="45700" anchor="t" anchorCtr="0"/>
                  </wps:wsp>
                </a:graphicData>
              </a:graphic>
            </wp:anchor>
          </w:drawing>
        </mc:Choice>
        <mc:Fallback>
          <w:pict>
            <v:rect w14:anchorId="67277148" id="Rechteck 1989506377" o:spid="_x0000_s1033" style="position:absolute;margin-left:0;margin-top:-93pt;width:378.75pt;height:32.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nFrAEAAEADAAAOAAAAZHJzL2Uyb0RvYy54bWysUsFu2zAMvQ/YPwi6L7azpE2MKD2syDCg&#10;2AK0/QBFlmIDsqSSauz8/SglbbLuNuwiPYkPj3wkV3djb9lBA3beCV5NSs60U77p3F7w56fNlwVn&#10;GKVrpPVOC37UyO/Wnz+thlDrqW+9bTQwEnFYD0HwNsZQFwWqVvcSJz5oR0HjoZeRnrAvGpADqfe2&#10;mJblTTF4aAJ4pRHp9/4U5Ousb4xW8ZcxqCOzglNtMZ+Qz106i/VK1nuQoe3UuQz5D1X0snOU9F3q&#10;XkbJXqH7S6rvFHj0Jk6U7wtvTKd09kBuqvKDm8dWBp29UHMwvLcJ/5+s+nl4DFugNgwBaySYXIwG&#10;+nRTfWwUfLqczW9Lat9R8K/z25sF4dw4PUamiDBbVGU1nXOmiDGr5kvCRCguSgEwfte+ZwkIDjSY&#10;3C95eMB4or5RUmLnN521OYd1f3yQZvopLuUmFMfdSOwEd745boFhUJuOcj1IjFsJNNSKs4EGLTi+&#10;vErQnNkfjjq5rGap8pgfZ59wHdldR6RTraf9iZyd4LeYtylZSNlpTNn3eaXSHly/M+uy+OvfAAAA&#10;//8DAFBLAwQUAAYACAAAACEAeVjRMdwAAAAKAQAADwAAAGRycy9kb3ducmV2LnhtbEyPMU/DMBCF&#10;dyT+g3VIbK2diqRViFMhBAMjaQdGNz6SCPscxU6b/nuuE2x3957efa/aL96JM05xCKQhWysQSG2w&#10;A3Uajof31Q5ETIascYFQwxUj7Ov7u8qUNlzoE89N6gSHUCyNhj6lsZQytj16E9dhRGLtO0zeJF6n&#10;TtrJXDjcO7lRqpDeDMQfejPia4/tTzN7DSM6O7unRn218m2irPg4yGuu9ePD8vIMIuGS/sxww2d0&#10;qJnpFGayUTgNXCRpWGW7gifWt/k2B3G6nTYqB1lX8n+F+hcAAP//AwBQSwECLQAUAAYACAAAACEA&#10;toM4kv4AAADhAQAAEwAAAAAAAAAAAAAAAAAAAAAAW0NvbnRlbnRfVHlwZXNdLnhtbFBLAQItABQA&#10;BgAIAAAAIQA4/SH/1gAAAJQBAAALAAAAAAAAAAAAAAAAAC8BAABfcmVscy8ucmVsc1BLAQItABQA&#10;BgAIAAAAIQDM2WnFrAEAAEADAAAOAAAAAAAAAAAAAAAAAC4CAABkcnMvZTJvRG9jLnhtbFBLAQIt&#10;ABQABgAIAAAAIQB5WNEx3AAAAAoBAAAPAAAAAAAAAAAAAAAAAAYEAABkcnMvZG93bnJldi54bWxQ&#10;SwUGAAAAAAQABADzAAAADwUAAAAA&#10;" filled="f" stroked="f">
              <v:textbox inset="2.53958mm,1.2694mm,2.53958mm,1.2694mm">
                <w:txbxContent>
                  <w:p w14:paraId="43FD20EF" w14:textId="77777777" w:rsidR="00006F9E" w:rsidRPr="00131E03" w:rsidRDefault="00000000">
                    <w:pPr>
                      <w:rPr>
                        <w:lang w:val="en-GB"/>
                      </w:rPr>
                    </w:pPr>
                    <w:r w:rsidRPr="00131E03">
                      <w:rPr>
                        <w:rFonts w:ascii="Source Sans Pro" w:eastAsia="Source Sans Pro" w:hAnsi="Source Sans Pro" w:cs="Source Sans Pro"/>
                        <w:color w:val="FFFFFF"/>
                        <w:sz w:val="16"/>
                        <w:lang w:val="en-GB"/>
                      </w:rPr>
                      <w:t xml:space="preserve">© CC-BY-SA 4.0 –  </w:t>
                    </w:r>
                    <w:r w:rsidRPr="00131E03">
                      <w:rPr>
                        <w:rFonts w:ascii="Source Sans Pro" w:eastAsia="Source Sans Pro" w:hAnsi="Source Sans Pro" w:cs="Source Sans Pro"/>
                        <w:color w:val="FFFFFF"/>
                        <w:sz w:val="16"/>
                        <w:u w:val="single"/>
                        <w:lang w:val="en-GB"/>
                      </w:rPr>
                      <w:t>Deed - Namensnennung-Share Alike 4.0 International - Creative Commons</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E971" w14:textId="77777777" w:rsidR="00DB2B35" w:rsidRDefault="00DB2B35">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BF30" w14:textId="77777777" w:rsidR="00DB2B35" w:rsidRDefault="00DB2B35">
    <w:pPr>
      <w:rPr>
        <w:vanish/>
        <w:sz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8DF5" w14:textId="77777777" w:rsidR="00843AE8" w:rsidRDefault="00000000">
    <w:pPr>
      <w:tabs>
        <w:tab w:val="center" w:pos="4536"/>
        <w:tab w:val="right" w:pos="9072"/>
      </w:tabs>
      <w:rPr>
        <w:rFonts w:asciiTheme="minorHAnsi" w:eastAsiaTheme="minorHAnsi" w:hAnsiTheme="minorHAnsi" w:cstheme="minorBidi"/>
        <w:kern w:val="2"/>
        <w:lang w:eastAsia="en-US"/>
        <w14:ligatures w14:val="standardContextual"/>
      </w:rPr>
    </w:pPr>
    <w:r>
      <w:rPr>
        <w:noProof/>
      </w:rPr>
      <mc:AlternateContent>
        <mc:Choice Requires="wps">
          <w:drawing>
            <wp:anchor distT="0" distB="0" distL="114300" distR="114300" simplePos="0" relativeHeight="251668992" behindDoc="0" locked="0" layoutInCell="1" allowOverlap="1" wp14:anchorId="4CF9A46C" wp14:editId="20259B34">
              <wp:simplePos x="0" y="0"/>
              <wp:positionH relativeFrom="column">
                <wp:posOffset>1905</wp:posOffset>
              </wp:positionH>
              <wp:positionV relativeFrom="paragraph">
                <wp:posOffset>-1179195</wp:posOffset>
              </wp:positionV>
              <wp:extent cx="4800600" cy="406400"/>
              <wp:effectExtent l="0" t="0" r="0" b="0"/>
              <wp:wrapNone/>
              <wp:docPr id="500872843" name="Textfeld 1"/>
              <wp:cNvGraphicFramePr/>
              <a:graphic xmlns:a="http://schemas.openxmlformats.org/drawingml/2006/main">
                <a:graphicData uri="http://schemas.microsoft.com/office/word/2010/wordprocessingShape">
                  <wps:wsp>
                    <wps:cNvSpPr txBox="1"/>
                    <wps:spPr>
                      <a:xfrm>
                        <a:off x="0" y="0"/>
                        <a:ext cx="4800600" cy="406400"/>
                      </a:xfrm>
                      <a:prstGeom prst="rect">
                        <a:avLst/>
                      </a:prstGeom>
                      <a:noFill/>
                      <a:ln w="6350">
                        <a:noFill/>
                      </a:ln>
                    </wps:spPr>
                    <wps:txbx>
                      <w:txbxContent>
                        <w:p w14:paraId="409AC2EE" w14:textId="77777777" w:rsidR="00843AE8" w:rsidRPr="008414DB" w:rsidRDefault="00000000">
                          <w:pPr>
                            <w:rPr>
                              <w:rFonts w:ascii="Source Sans Pro" w:eastAsiaTheme="minorHAnsi" w:hAnsi="Source Sans Pro" w:cstheme="minorBidi"/>
                              <w:color w:val="512775"/>
                              <w:kern w:val="2"/>
                              <w:sz w:val="16"/>
                              <w:szCs w:val="16"/>
                              <w:lang w:val="en-US" w:eastAsia="en-US"/>
                              <w14:ligatures w14:val="standardContextual"/>
                            </w:rPr>
                          </w:pPr>
                          <w:r w:rsidRPr="008414DB">
                            <w:rPr>
                              <w:rFonts w:ascii="Source Sans Pro" w:eastAsiaTheme="minorHAnsi" w:hAnsi="Source Sans Pro" w:cstheme="minorBidi"/>
                              <w:color w:val="512775"/>
                              <w:kern w:val="2"/>
                              <w:sz w:val="16"/>
                              <w:szCs w:val="16"/>
                              <w:lang w:val="en-US" w:eastAsia="en-US"/>
                              <w14:ligatures w14:val="standardContextual"/>
                            </w:rPr>
                            <w:t xml:space="preserve">© CC-BY-SA 4.0 –  </w:t>
                          </w:r>
                          <w:hyperlink r:id="rId1" w:tgtFrame="_blank" w:history="1">
                            <w:r w:rsidR="00843AE8" w:rsidRPr="008414DB">
                              <w:rPr>
                                <w:rFonts w:ascii="Source Sans Pro" w:eastAsiaTheme="minorHAnsi" w:hAnsi="Source Sans Pro" w:cstheme="minorBidi"/>
                                <w:color w:val="512775"/>
                                <w:kern w:val="2"/>
                                <w:sz w:val="16"/>
                                <w:szCs w:val="16"/>
                                <w:u w:val="single"/>
                                <w:lang w:val="en-US" w:eastAsia="en-US"/>
                                <w14:ligatures w14:val="standardContextual"/>
                              </w:rPr>
                              <w:t xml:space="preserve">Deed - </w:t>
                            </w:r>
                            <w:proofErr w:type="spellStart"/>
                            <w:r w:rsidR="00843AE8" w:rsidRPr="008414DB">
                              <w:rPr>
                                <w:rFonts w:ascii="Source Sans Pro" w:eastAsiaTheme="minorHAnsi" w:hAnsi="Source Sans Pro" w:cstheme="minorBidi"/>
                                <w:color w:val="512775"/>
                                <w:kern w:val="2"/>
                                <w:sz w:val="16"/>
                                <w:szCs w:val="16"/>
                                <w:u w:val="single"/>
                                <w:lang w:val="en-US" w:eastAsia="en-US"/>
                                <w14:ligatures w14:val="standardContextual"/>
                              </w:rPr>
                              <w:t>Namensnennung</w:t>
                            </w:r>
                            <w:proofErr w:type="spellEnd"/>
                            <w:r w:rsidR="00843AE8" w:rsidRPr="008414DB">
                              <w:rPr>
                                <w:rFonts w:ascii="Source Sans Pro" w:eastAsiaTheme="minorHAnsi" w:hAnsi="Source Sans Pro" w:cstheme="minorBidi"/>
                                <w:color w:val="512775"/>
                                <w:kern w:val="2"/>
                                <w:sz w:val="16"/>
                                <w:szCs w:val="16"/>
                                <w:u w:val="single"/>
                                <w:lang w:val="en-US" w:eastAsia="en-US"/>
                                <w14:ligatures w14:val="standardContextual"/>
                              </w:rPr>
                              <w:t>-Share Alike 4.0 International - Creative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4CF9A46C" id="_x0000_t202" coordsize="21600,21600" o:spt="202" path="m,l,21600r21600,l21600,xe">
              <v:stroke joinstyle="miter"/>
              <v:path gradientshapeok="t" o:connecttype="rect"/>
            </v:shapetype>
            <v:shape id="Textfeld 1" o:spid="_x0000_s1051" type="#_x0000_t202" style="position:absolute;margin-left:.15pt;margin-top:-92.85pt;width:378pt;height:3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sxEgIAACYEAAAOAAAAZHJzL2Uyb0RvYy54bWysU8tu2zAQvBfoPxC815JdxXUEy4GbwEUB&#10;IwngFDnTFGUJILksSVtyv75LSn4g7SnIhdrlrvYxM5zfdUqSg7CuAV3Q8SilRGgOZaN3Bf31svoy&#10;o8R5pksmQYuCHoWjd4vPn+atycUEapClsASLaJe3pqC19yZPEsdroZgbgREagxVYxTy6dpeUlrVY&#10;XclkkqbTpAVbGgtcOIe3D32QLmL9qhLcP1WVE57IguJsPp42nttwJos5y3eWmbrhwxjsHVMo1mhs&#10;ei71wDwje9v8U0o13IKDyo84qASqquEi7oDbjNM322xqZkTcBcFx5gyT+7iy/PGwMc+W+O47dEhg&#10;AKQ1Lnd4GfbpKqvCFyclGEcIj2fYROcJx8tshkSkGOIYy9JphjaWSS5/G+v8DwGKBKOgFmmJaLHD&#10;2vk+9ZQSmmlYNVJGaqQmbUGnX2/S+MM5gsWlxh6XWYPlu21HmhL3mJ0W2UJ5xP0s9NQ7w1cNDrFm&#10;zj8zi1zj3Khf/4RHJQGbwWBRUoP987/7kI8UYJSSFrVTUPd7z6ygRP7USM7tOMuC2KKT3XyboGOv&#10;I9vriN6re0B5jvGlGB7NkO/lyawsqFeU+TJ0xRDTHHsX1J/Me98rGp8JF8tlTEJ5GebXemN4KB1g&#10;DRC/dK/MmoEHjww+wkllLH9DR587gNzjODgoxsjv8HCC2q/9mHV53ou/AAAA//8DAFBLAwQUAAYA&#10;CAAAACEAMTb6buEAAAAKAQAADwAAAGRycy9kb3ducmV2LnhtbEyPwU7DMBBE70j8g7VI3FonQWmi&#10;EKeqIlVICA4tvXBz4m0SYa9D7LaBr8c90ePOjGbflOvZaHbGyQ2WBMTLCBhSa9VAnYDDx3aRA3Ne&#10;kpLaEgr4QQfr6v6ulIWyF9rhee87FkrIFVJA7/1YcO7aHo10SzsiBe9oJyN9OKeOq0leQrnRPImi&#10;FTdyoPChlyPWPbZf+5MR8Fpv3+WuSUz+q+uXt+Nm/D58pkI8PsybZ2AeZ/8fhit+QIcqMDX2RMox&#10;LeAp5AQs4jzNgAU/S1dBaq5SEmfAq5LfTqj+AAAA//8DAFBLAQItABQABgAIAAAAIQC2gziS/gAA&#10;AOEBAAATAAAAAAAAAAAAAAAAAAAAAABbQ29udGVudF9UeXBlc10ueG1sUEsBAi0AFAAGAAgAAAAh&#10;ADj9If/WAAAAlAEAAAsAAAAAAAAAAAAAAAAALwEAAF9yZWxzLy5yZWxzUEsBAi0AFAAGAAgAAAAh&#10;ABqi2zESAgAAJgQAAA4AAAAAAAAAAAAAAAAALgIAAGRycy9lMm9Eb2MueG1sUEsBAi0AFAAGAAgA&#10;AAAhADE2+m7hAAAACgEAAA8AAAAAAAAAAAAAAAAAbAQAAGRycy9kb3ducmV2LnhtbFBLBQYAAAAA&#10;BAAEAPMAAAB6BQAAAAA=&#10;" filled="f" stroked="f" strokeweight=".5pt">
              <v:textbox>
                <w:txbxContent>
                  <w:p w14:paraId="409AC2EE" w14:textId="77777777" w:rsidR="00843AE8" w:rsidRPr="008414DB" w:rsidRDefault="00000000">
                    <w:pPr>
                      <w:rPr>
                        <w:rFonts w:ascii="Source Sans Pro" w:eastAsiaTheme="minorHAnsi" w:hAnsi="Source Sans Pro" w:cstheme="minorBidi"/>
                        <w:color w:val="512775"/>
                        <w:kern w:val="2"/>
                        <w:sz w:val="16"/>
                        <w:szCs w:val="16"/>
                        <w:lang w:val="en-US" w:eastAsia="en-US"/>
                        <w14:ligatures w14:val="standardContextual"/>
                      </w:rPr>
                    </w:pPr>
                    <w:r w:rsidRPr="008414DB">
                      <w:rPr>
                        <w:rFonts w:ascii="Source Sans Pro" w:eastAsiaTheme="minorHAnsi" w:hAnsi="Source Sans Pro" w:cstheme="minorBidi"/>
                        <w:color w:val="512775"/>
                        <w:kern w:val="2"/>
                        <w:sz w:val="16"/>
                        <w:szCs w:val="16"/>
                        <w:lang w:val="en-US" w:eastAsia="en-US"/>
                        <w14:ligatures w14:val="standardContextual"/>
                      </w:rPr>
                      <w:t xml:space="preserve">© CC-BY-SA 4.0 –  </w:t>
                    </w:r>
                    <w:hyperlink r:id="rId2" w:tgtFrame="_blank" w:history="1">
                      <w:r w:rsidR="00843AE8" w:rsidRPr="008414DB">
                        <w:rPr>
                          <w:rFonts w:ascii="Source Sans Pro" w:eastAsiaTheme="minorHAnsi" w:hAnsi="Source Sans Pro" w:cstheme="minorBidi"/>
                          <w:color w:val="512775"/>
                          <w:kern w:val="2"/>
                          <w:sz w:val="16"/>
                          <w:szCs w:val="16"/>
                          <w:u w:val="single"/>
                          <w:lang w:val="en-US" w:eastAsia="en-US"/>
                          <w14:ligatures w14:val="standardContextual"/>
                        </w:rPr>
                        <w:t>Deed - Namensnennung-Share Alike 4.0 International - Creative Commons</w:t>
                      </w:r>
                    </w:hyperlink>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C1E7" w14:textId="77777777" w:rsidR="00DB2B35" w:rsidRDefault="00DB2B35">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69569" w14:textId="77777777" w:rsidR="00350B54"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lang w:eastAsia="de-DE"/>
      </w:rPr>
    </w:pPr>
    <w:r>
      <w:rPr>
        <w:noProof/>
      </w:rPr>
      <mc:AlternateContent>
        <mc:Choice Requires="wps">
          <w:drawing>
            <wp:anchor distT="0" distB="0" distL="114300" distR="114300" simplePos="0" relativeHeight="251638272" behindDoc="0" locked="0" layoutInCell="1" allowOverlap="1" wp14:anchorId="4830AD03" wp14:editId="0E6A1A3E">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57090F30" w14:textId="77777777" w:rsidR="00350B54" w:rsidRPr="00155B5C" w:rsidRDefault="00000000">
                          <w:pPr>
                            <w:spacing w:after="160"/>
                            <w:rPr>
                              <w:rFonts w:ascii="Source Sans Pro" w:eastAsia="Source Sans Pro" w:hAnsi="Source Sans Pro" w:cs="Source Sans Pro"/>
                              <w:color w:val="252C30"/>
                              <w:sz w:val="20"/>
                              <w:szCs w:val="20"/>
                              <w:lang w:val="en-GB" w:eastAsia="de-DE"/>
                            </w:rPr>
                          </w:pPr>
                          <w:r w:rsidRPr="00155B5C">
                            <w:rPr>
                              <w:rFonts w:ascii="Source Sans Pro" w:eastAsia="Source Sans Pro" w:hAnsi="Source Sans Pro" w:cs="Source Sans Pro"/>
                              <w:color w:val="252C30"/>
                              <w:sz w:val="16"/>
                              <w:szCs w:val="20"/>
                              <w:lang w:val="en-GB" w:eastAsia="de-DE"/>
                            </w:rPr>
                            <w:t xml:space="preserve">© CC-BY-SA 4.0 </w:t>
                          </w:r>
                          <w:proofErr w:type="gramStart"/>
                          <w:r w:rsidRPr="00155B5C">
                            <w:rPr>
                              <w:rFonts w:ascii="Source Sans Pro" w:eastAsia="Source Sans Pro" w:hAnsi="Source Sans Pro" w:cs="Source Sans Pro"/>
                              <w:color w:val="252C30"/>
                              <w:sz w:val="16"/>
                              <w:szCs w:val="20"/>
                              <w:lang w:val="en-GB" w:eastAsia="de-DE"/>
                            </w:rPr>
                            <w:t xml:space="preserve">–  </w:t>
                          </w:r>
                          <w:r w:rsidRPr="00155B5C">
                            <w:rPr>
                              <w:rFonts w:ascii="Source Sans Pro" w:eastAsia="Source Sans Pro" w:hAnsi="Source Sans Pro" w:cs="Source Sans Pro"/>
                              <w:color w:val="551C77"/>
                              <w:sz w:val="16"/>
                              <w:szCs w:val="20"/>
                              <w:u w:val="single"/>
                              <w:lang w:val="en-GB" w:eastAsia="de-DE"/>
                            </w:rPr>
                            <w:t>Deed</w:t>
                          </w:r>
                          <w:proofErr w:type="gramEnd"/>
                          <w:r w:rsidRPr="00155B5C">
                            <w:rPr>
                              <w:rFonts w:ascii="Source Sans Pro" w:eastAsia="Source Sans Pro" w:hAnsi="Source Sans Pro" w:cs="Source Sans Pro"/>
                              <w:color w:val="551C77"/>
                              <w:sz w:val="16"/>
                              <w:szCs w:val="20"/>
                              <w:u w:val="single"/>
                              <w:lang w:val="en-GB" w:eastAsia="de-DE"/>
                            </w:rPr>
                            <w:t xml:space="preserve"> - </w:t>
                          </w:r>
                          <w:proofErr w:type="spellStart"/>
                          <w:r w:rsidRPr="00155B5C">
                            <w:rPr>
                              <w:rFonts w:ascii="Source Sans Pro" w:eastAsia="Source Sans Pro" w:hAnsi="Source Sans Pro" w:cs="Source Sans Pro"/>
                              <w:color w:val="551C77"/>
                              <w:sz w:val="16"/>
                              <w:szCs w:val="20"/>
                              <w:u w:val="single"/>
                              <w:lang w:val="en-GB" w:eastAsia="de-DE"/>
                            </w:rPr>
                            <w:t>Namensnennung</w:t>
                          </w:r>
                          <w:proofErr w:type="spellEnd"/>
                          <w:r w:rsidRPr="00155B5C">
                            <w:rPr>
                              <w:rFonts w:ascii="Source Sans Pro" w:eastAsia="Source Sans Pro" w:hAnsi="Source Sans Pro" w:cs="Source Sans Pro"/>
                              <w:color w:val="551C77"/>
                              <w:sz w:val="16"/>
                              <w:szCs w:val="20"/>
                              <w:u w:val="single"/>
                              <w:lang w:val="en-GB" w:eastAsia="de-DE"/>
                            </w:rPr>
                            <w:t>-Share Alike 4.0 International - Creative Commons</w:t>
                          </w:r>
                        </w:p>
                        <w:p w14:paraId="119880AD" w14:textId="77777777" w:rsidR="00350B54" w:rsidRDefault="00000000">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color w:val="551C77"/>
                              <w:sz w:val="16"/>
                              <w:szCs w:val="20"/>
                              <w:u w:val="single"/>
                              <w:lang w:eastAsia="de-DE"/>
                            </w:rPr>
                            <w:t>www.mintcampus.org</w:t>
                          </w:r>
                        </w:p>
                      </w:txbxContent>
                    </wps:txbx>
                    <wps:bodyPr spcFirstLastPara="1" wrap="square" lIns="91425" tIns="45700" rIns="91425" bIns="45700" anchor="t" anchorCtr="0"/>
                  </wps:wsp>
                </a:graphicData>
              </a:graphic>
            </wp:anchor>
          </w:drawing>
        </mc:Choice>
        <mc:Fallback>
          <w:pict>
            <v:rect w14:anchorId="4830AD03" id="Rechteck 2140477512" o:spid="_x0000_s1035" style="position:absolute;margin-left:0;margin-top:6pt;width:360.05pt;height:62.4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7OsgEAAEcDAAAOAAAAZHJzL2Uyb0RvYy54bWysUslu2zAQvRfIPxC811ocJ45gOocGLgoE&#10;rYG0H0BTlEVAXDLDWPLfd0insZPeil7I2fBm3sxb3U92YAcNaLwTvJqVnGmnfGvcXvBfPzefl5xh&#10;lK6Vg3da8KNGfr+++rQaQ6Nr3/uh1cAIxGEzBsH7GENTFKh6bSXOfNCOkp0HKyO5sC9akCOh26Go&#10;y/KmGD20AbzSiBR9OCX5OuN3nVbxR9ehjmwQnGaL+YX87tJbrFey2YMMvVGvY8h/mMJK46jpG9SD&#10;jJK9gPkLyhoFHn0XZ8rbwnedUTpzIDZV+YHNUy+DzlxoORje1oT/D1Z9PzyFLdAaxoANkplYTB3Y&#10;9NN8bBJ8Xt5cL25rzo5kz5fLulycFqenyBQVpOx8WXGmqOL2bl5VuaA4IwXA+FV7y5IhONBh8r7k&#10;4REjdafSPyWpsfMbMwz5OIN7F6DCFCnO4yYrTruJmVbwOg2WIjvfHrfAMKiNoZaPEuNWAt2Wphzp&#10;3oLj84sEzdnwzdFC76rrekECyQ7xKUktcJnZXWakU70nGUXOTuaXmEWVmKTudK3M6VVZSQ6Xfq46&#10;63/9GwAA//8DAFBLAwQUAAYACAAAACEABN/nEdkAAAAHAQAADwAAAGRycy9kb3ducmV2LnhtbEyP&#10;MU/EMAyFdyT+Q2QkNi5pgQKl6QkhGBjpMTDmGtNWJE6VpHe9f4+ZYLL8nvX8vWa7eicOGNMUSEOx&#10;USCQ+mAnGjR87F6v7kGkbMgaFwg1nDDBtj0/a0xtw5He8dDlQXAIpdpoGHOeaylTP6I3aRNmJPa+&#10;QvQm8xoHaaM5crh3slSqkt5MxB9GM+PziP13t3gNMzq7uJtOffbyJVJRve3k6Vbry4v16RFExjX/&#10;HcMvPqNDy0z7sJBNwmngIpnVkie7d6UqQOxZuK4eQLaN/M/f/gAAAP//AwBQSwECLQAUAAYACAAA&#10;ACEAtoM4kv4AAADhAQAAEwAAAAAAAAAAAAAAAAAAAAAAW0NvbnRlbnRfVHlwZXNdLnhtbFBLAQIt&#10;ABQABgAIAAAAIQA4/SH/1gAAAJQBAAALAAAAAAAAAAAAAAAAAC8BAABfcmVscy8ucmVsc1BLAQIt&#10;ABQABgAIAAAAIQA1oy7OsgEAAEcDAAAOAAAAAAAAAAAAAAAAAC4CAABkcnMvZTJvRG9jLnhtbFBL&#10;AQItABQABgAIAAAAIQAE3+cR2QAAAAcBAAAPAAAAAAAAAAAAAAAAAAwEAABkcnMvZG93bnJldi54&#10;bWxQSwUGAAAAAAQABADzAAAAEgUAAAAA&#10;" filled="f" stroked="f">
              <v:textbox inset="2.53958mm,1.2694mm,2.53958mm,1.2694mm">
                <w:txbxContent>
                  <w:p w14:paraId="57090F30" w14:textId="77777777" w:rsidR="00350B54" w:rsidRPr="00155B5C" w:rsidRDefault="00000000">
                    <w:pPr>
                      <w:spacing w:after="160"/>
                      <w:rPr>
                        <w:rFonts w:ascii="Source Sans Pro" w:eastAsia="Source Sans Pro" w:hAnsi="Source Sans Pro" w:cs="Source Sans Pro"/>
                        <w:color w:val="252C30"/>
                        <w:sz w:val="20"/>
                        <w:szCs w:val="20"/>
                        <w:lang w:val="en-GB" w:eastAsia="de-DE"/>
                      </w:rPr>
                    </w:pPr>
                    <w:r w:rsidRPr="00155B5C">
                      <w:rPr>
                        <w:rFonts w:ascii="Source Sans Pro" w:eastAsia="Source Sans Pro" w:hAnsi="Source Sans Pro" w:cs="Source Sans Pro"/>
                        <w:color w:val="252C30"/>
                        <w:sz w:val="16"/>
                        <w:szCs w:val="20"/>
                        <w:lang w:val="en-GB" w:eastAsia="de-DE"/>
                      </w:rPr>
                      <w:t xml:space="preserve">© CC-BY-SA 4.0 –  </w:t>
                    </w:r>
                    <w:r w:rsidRPr="00155B5C">
                      <w:rPr>
                        <w:rFonts w:ascii="Source Sans Pro" w:eastAsia="Source Sans Pro" w:hAnsi="Source Sans Pro" w:cs="Source Sans Pro"/>
                        <w:color w:val="551C77"/>
                        <w:sz w:val="16"/>
                        <w:szCs w:val="20"/>
                        <w:u w:val="single"/>
                        <w:lang w:val="en-GB" w:eastAsia="de-DE"/>
                      </w:rPr>
                      <w:t>Deed - Namensnennung-Share Alike 4.0 International - Creative Commons</w:t>
                    </w:r>
                  </w:p>
                  <w:p w14:paraId="119880AD" w14:textId="77777777" w:rsidR="00350B54" w:rsidRDefault="00000000">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color w:val="551C77"/>
                        <w:sz w:val="16"/>
                        <w:szCs w:val="20"/>
                        <w:u w:val="single"/>
                        <w:lang w:eastAsia="de-DE"/>
                      </w:rPr>
                      <w:t>www.mintcampus.org</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AB5A" w14:textId="77777777" w:rsidR="00DB2B35" w:rsidRDefault="00DB2B35">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C442" w14:textId="77777777" w:rsidR="00683752"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lang w:val="en-US"/>
      </w:rPr>
    </w:pPr>
    <w:r>
      <w:rPr>
        <w:noProof/>
      </w:rPr>
      <mc:AlternateContent>
        <mc:Choice Requires="wps">
          <w:drawing>
            <wp:anchor distT="0" distB="0" distL="0" distR="0" simplePos="0" relativeHeight="251640320" behindDoc="1" locked="0" layoutInCell="1" allowOverlap="1" wp14:anchorId="6AD04B8F" wp14:editId="53EF904E">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0C4F5DBF" w14:textId="77777777" w:rsidR="00683752" w:rsidRDefault="00000000">
                          <w:pPr>
                            <w:jc w:val="right"/>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PAGE2</w:t>
                          </w:r>
                        </w:p>
                        <w:p w14:paraId="5BCC121F" w14:textId="77777777" w:rsidR="00683752" w:rsidRDefault="00683752">
                          <w:pPr>
                            <w:spacing w:after="160" w:line="258" w:lineRule="auto"/>
                            <w:rPr>
                              <w:rFonts w:ascii="Source Sans Pro" w:eastAsia="Source Sans Pro" w:hAnsi="Source Sans Pro" w:cs="Source Sans Pro"/>
                              <w:color w:val="252C30"/>
                              <w:sz w:val="20"/>
                              <w:szCs w:val="20"/>
                              <w:lang w:val="en-US"/>
                            </w:rPr>
                          </w:pPr>
                        </w:p>
                      </w:txbxContent>
                    </wps:txbx>
                    <wps:bodyPr spcFirstLastPara="1" wrap="square" lIns="91425" tIns="45700" rIns="91425" bIns="45700" anchor="t" anchorCtr="0"/>
                  </wps:wsp>
                </a:graphicData>
              </a:graphic>
            </wp:anchor>
          </w:drawing>
        </mc:Choice>
        <mc:Fallback>
          <w:pict>
            <v:rect w14:anchorId="6AD04B8F" id="Rechteck 1798551790" o:spid="_x0000_s1037" style="position:absolute;margin-left:659pt;margin-top:22pt;width:54.85pt;height:20pt;z-index:-251676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VTtAEAAEYDAAAOAAAAZHJzL2Uyb0RvYy54bWysUk2P0zAQvSPxHyzfadJsktKo7h5YFSGt&#10;oNLCD3Adp7GU2GbG26T/nrG7uy1wQ1zs+dKbeW9mcz+PAztpQOOs4MtFzpm2yrXGHgX/8X334SNn&#10;GKRt5eCsFvyskd9v37/bTL7Rhevd0GpgBGKxmbzgfQi+yTJUvR4lLpzXlpKdg1EGcuGYtSAnQh+H&#10;rMjzOpsctB6c0ogUfbgk+Tbhd51W4VvXoQ5sEJxmC+mF9B7im203sjmC9L1RL2PIf5hilMZS0zeo&#10;BxkkewbzF9RoFDh0XVgoN2au64zSiQOxWeZ/sHnqpdeJC4mD/k0m/H+w6uvpye+BZJg8NkhmZDF3&#10;MMaf5mOz4FWeF2VdcXYW/K6uVqv67iKcngNTVFCv62pNeUUFRVXmeRI2uwJ5wPBZu5FFQ3CgvSS5&#10;5OkRAzWn0teS2Ne6nRmGtJvB/hagwhjJrtNGK8yHmZlW8DLOFSMH1573wNCrnaGWjxLDXgKtdsnZ&#10;ROsWHH8+S9CcDV8s6blelgURCMkpqxUxYHCbOdxmpFW9oysKnF3MTyHdVGQSu9OyEqeXw4rXcOun&#10;quv5b38B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D6rHVTtAEAAEYDAAAOAAAAAAAAAAAAAAAAAC4CAABkcnMvZTJvRG9j&#10;LnhtbFBLAQItABQABgAIAAAAIQBz9rD03QAAAAsBAAAPAAAAAAAAAAAAAAAAAA4EAABkcnMvZG93&#10;bnJldi54bWxQSwUGAAAAAAQABADzAAAAGAUAAAAA&#10;" filled="f" stroked="f">
              <v:textbox inset="2.53958mm,1.2694mm,2.53958mm,1.2694mm">
                <w:txbxContent>
                  <w:p w14:paraId="0C4F5DBF" w14:textId="77777777" w:rsidR="00683752" w:rsidRDefault="00000000">
                    <w:pPr>
                      <w:jc w:val="right"/>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PAGE2</w:t>
                    </w:r>
                  </w:p>
                  <w:p w14:paraId="5BCC121F" w14:textId="77777777" w:rsidR="00683752" w:rsidRDefault="00683752">
                    <w:pPr>
                      <w:spacing w:after="160" w:line="258" w:lineRule="auto"/>
                      <w:rPr>
                        <w:rFonts w:ascii="Source Sans Pro" w:eastAsia="Source Sans Pro" w:hAnsi="Source Sans Pro" w:cs="Source Sans Pro"/>
                        <w:color w:val="252C30"/>
                        <w:sz w:val="20"/>
                        <w:szCs w:val="20"/>
                        <w:lang w:val="en-US"/>
                      </w:rPr>
                    </w:pPr>
                  </w:p>
                </w:txbxContent>
              </v:textbox>
            </v:rect>
          </w:pict>
        </mc:Fallback>
      </mc:AlternateContent>
    </w:r>
    <w:r>
      <w:rPr>
        <w:noProof/>
      </w:rPr>
      <mc:AlternateContent>
        <mc:Choice Requires="wps">
          <w:drawing>
            <wp:anchor distT="0" distB="0" distL="114300" distR="114300" simplePos="0" relativeHeight="251644416" behindDoc="0" locked="0" layoutInCell="1" allowOverlap="1" wp14:anchorId="287FD4C8" wp14:editId="4B12CB55">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34C9D09C"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CC-BY-SA 4.0 </w:t>
                          </w:r>
                          <w:proofErr w:type="gramStart"/>
                          <w:r>
                            <w:rPr>
                              <w:rFonts w:ascii="Source Sans Pro" w:eastAsia="Source Sans Pro" w:hAnsi="Source Sans Pro" w:cs="Source Sans Pro"/>
                              <w:color w:val="252C30"/>
                              <w:sz w:val="16"/>
                              <w:szCs w:val="20"/>
                              <w:lang w:val="en-US"/>
                            </w:rPr>
                            <w:t xml:space="preserve">–  </w:t>
                          </w:r>
                          <w:r>
                            <w:rPr>
                              <w:rFonts w:ascii="Source Sans Pro" w:eastAsia="Source Sans Pro" w:hAnsi="Source Sans Pro" w:cs="Source Sans Pro"/>
                              <w:color w:val="551C77"/>
                              <w:sz w:val="16"/>
                              <w:szCs w:val="20"/>
                              <w:u w:val="single"/>
                              <w:lang w:val="en-US"/>
                            </w:rPr>
                            <w:t>Deed</w:t>
                          </w:r>
                          <w:proofErr w:type="gramEnd"/>
                          <w:r>
                            <w:rPr>
                              <w:rFonts w:ascii="Source Sans Pro" w:eastAsia="Source Sans Pro" w:hAnsi="Source Sans Pro" w:cs="Source Sans Pro"/>
                              <w:color w:val="551C77"/>
                              <w:sz w:val="16"/>
                              <w:szCs w:val="20"/>
                              <w:u w:val="single"/>
                              <w:lang w:val="en-US"/>
                            </w:rPr>
                            <w:t xml:space="preserve"> - </w:t>
                          </w:r>
                          <w:proofErr w:type="spellStart"/>
                          <w:r>
                            <w:rPr>
                              <w:rFonts w:ascii="Source Sans Pro" w:eastAsia="Source Sans Pro" w:hAnsi="Source Sans Pro" w:cs="Source Sans Pro"/>
                              <w:color w:val="551C77"/>
                              <w:sz w:val="16"/>
                              <w:szCs w:val="20"/>
                              <w:u w:val="single"/>
                              <w:lang w:val="en-US"/>
                            </w:rPr>
                            <w:t>Namensnennung</w:t>
                          </w:r>
                          <w:proofErr w:type="spellEnd"/>
                          <w:r>
                            <w:rPr>
                              <w:rFonts w:ascii="Source Sans Pro" w:eastAsia="Source Sans Pro" w:hAnsi="Source Sans Pro" w:cs="Source Sans Pro"/>
                              <w:color w:val="551C77"/>
                              <w:sz w:val="16"/>
                              <w:szCs w:val="20"/>
                              <w:u w:val="single"/>
                              <w:lang w:val="en-US"/>
                            </w:rPr>
                            <w:t>-Share Alike 4.0 International - Creative Commons</w:t>
                          </w:r>
                        </w:p>
                        <w:p w14:paraId="3D54B48F"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551C77"/>
                              <w:sz w:val="16"/>
                              <w:szCs w:val="20"/>
                              <w:u w:val="single"/>
                              <w:lang w:val="en-US"/>
                            </w:rPr>
                            <w:t>www.mintcampus.org</w:t>
                          </w:r>
                        </w:p>
                      </w:txbxContent>
                    </wps:txbx>
                    <wps:bodyPr spcFirstLastPara="1" wrap="square" lIns="91425" tIns="45700" rIns="91425" bIns="45700" anchor="t" anchorCtr="0"/>
                  </wps:wsp>
                </a:graphicData>
              </a:graphic>
            </wp:anchor>
          </w:drawing>
        </mc:Choice>
        <mc:Fallback>
          <w:pict>
            <v:rect w14:anchorId="287FD4C8" id="Rechteck 1798551791" o:spid="_x0000_s1038" style="position:absolute;margin-left:0;margin-top:6pt;width:360.05pt;height:62.4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FsgEAAEcDAAAOAAAAZHJzL2Uyb0RvYy54bWysUstu2zAQvBfIPxC813o4ThzBcg4NXBQI&#10;WgNpP4CmSIsARTK7jCX/fZd0GjvpreiF3Bdmd3ZndT8Nlh0UoPGu5dWs5Ew56Tvj9i3/9XPzeckZ&#10;RuE6Yb1TLT8q5Pfrq0+rMTSq9r23nQJGIA6bMbS8jzE0RYGyV4PAmQ/KUVJ7GEQkF/ZFB2Ik9MEW&#10;dVneFKOHLoCXCpGiD6ckX2d8rZWMP7RGFZltOc0W8wv53aW3WK9EswcReiNfxxD/MMUgjKOmb1AP&#10;Igr2AuYvqMFI8Oh1nEk/FF5rI1XmQGyq8gObp14ElbnQcjC8rQn/H6z8fngKW6A1jAEbJDOxmDQM&#10;6af52NTyeXlzvbitOTuSPV8u63JxWpyaIpNUkLLzZcWZpIrbu3lV5YLijBQA41flB5aMlgMdJu9L&#10;HB4xUncq/VOSGju/Mdbm41j3LkCFKVKcx01WnHYTM13Lc98U2fnuuAWGQW4MtXwUGLcC6LY05Uj3&#10;bjk+vwhQnNlvjhZ6V13XCxJIdohPSWqBy8zuMiOc7D3JKHJ2Mr/ELKrEJHWna2VOr8pKcrj0c9VZ&#10;/+vfAAAA//8DAFBLAwQUAAYACAAAACEABN/nEdkAAAAHAQAADwAAAGRycy9kb3ducmV2LnhtbEyP&#10;MU/EMAyFdyT+Q2QkNi5pgQKl6QkhGBjpMTDmGtNWJE6VpHe9f4+ZYLL8nvX8vWa7eicOGNMUSEOx&#10;USCQ+mAnGjR87F6v7kGkbMgaFwg1nDDBtj0/a0xtw5He8dDlQXAIpdpoGHOeaylTP6I3aRNmJPa+&#10;QvQm8xoHaaM5crh3slSqkt5MxB9GM+PziP13t3gNMzq7uJtOffbyJVJRve3k6Vbry4v16RFExjX/&#10;HcMvPqNDy0z7sJBNwmngIpnVkie7d6UqQOxZuK4eQLaN/M/f/gAAAP//AwBQSwECLQAUAAYACAAA&#10;ACEAtoM4kv4AAADhAQAAEwAAAAAAAAAAAAAAAAAAAAAAW0NvbnRlbnRfVHlwZXNdLnhtbFBLAQIt&#10;ABQABgAIAAAAIQA4/SH/1gAAAJQBAAALAAAAAAAAAAAAAAAAAC8BAABfcmVscy8ucmVsc1BLAQIt&#10;ABQABgAIAAAAIQAvv+LFsgEAAEcDAAAOAAAAAAAAAAAAAAAAAC4CAABkcnMvZTJvRG9jLnhtbFBL&#10;AQItABQABgAIAAAAIQAE3+cR2QAAAAcBAAAPAAAAAAAAAAAAAAAAAAwEAABkcnMvZG93bnJldi54&#10;bWxQSwUGAAAAAAQABADzAAAAEgUAAAAA&#10;" filled="f" stroked="f">
              <v:textbox inset="2.53958mm,1.2694mm,2.53958mm,1.2694mm">
                <w:txbxContent>
                  <w:p w14:paraId="34C9D09C"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CC-BY-SA 4.0 –  </w:t>
                    </w:r>
                    <w:r>
                      <w:rPr>
                        <w:rFonts w:ascii="Source Sans Pro" w:eastAsia="Source Sans Pro" w:hAnsi="Source Sans Pro" w:cs="Source Sans Pro"/>
                        <w:color w:val="551C77"/>
                        <w:sz w:val="16"/>
                        <w:szCs w:val="20"/>
                        <w:u w:val="single"/>
                        <w:lang w:val="en-US"/>
                      </w:rPr>
                      <w:t>Deed - Namensnennung-Share Alike 4.0 International - Creative Commons</w:t>
                    </w:r>
                  </w:p>
                  <w:p w14:paraId="3D54B48F"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551C77"/>
                        <w:sz w:val="16"/>
                        <w:szCs w:val="20"/>
                        <w:u w:val="single"/>
                        <w:lang w:val="en-US"/>
                      </w:rPr>
                      <w:t>www.mintcampus.org</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6764"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46464" behindDoc="1" locked="0" layoutInCell="1" allowOverlap="1" wp14:anchorId="430FBC6F" wp14:editId="4DBCC3E4">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749310B1"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48F451C8"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430FBC6F" id="Rechteck 2123725213" o:spid="_x0000_s1040" style="position:absolute;margin-left:659pt;margin-top:22pt;width:54.85pt;height:20pt;z-index:-251670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mYtAEAAEY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lG8GWcK0b2rjntgKFXW0MtHySGnQRa7Zyz&#10;kdYtOD6/SNCc9d8t6bmaLwoiEJKzKJfEgMF1Zn+dkVZ1jq4ocHY2v4Z0U5FJ7E7LSpxeDytew7Wf&#10;qi7nv/kN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C1FVmYtAEAAEYDAAAOAAAAAAAAAAAAAAAAAC4CAABkcnMvZTJvRG9j&#10;LnhtbFBLAQItABQABgAIAAAAIQBz9rD03QAAAAsBAAAPAAAAAAAAAAAAAAAAAA4EAABkcnMvZG93&#10;bnJldi54bWxQSwUGAAAAAAQABADzAAAAGAUAAAAA&#10;" filled="f" stroked="f">
              <v:textbox inset="2.53958mm,1.2694mm,2.53958mm,1.2694mm">
                <w:txbxContent>
                  <w:p w14:paraId="749310B1"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48F451C8"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49536" behindDoc="0" locked="0" layoutInCell="1" allowOverlap="1" wp14:anchorId="5DB3EC4D" wp14:editId="5A7D2415">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6D74A60B"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w:t>
                          </w:r>
                          <w:proofErr w:type="gramStart"/>
                          <w:r w:rsidRPr="00516E75">
                            <w:rPr>
                              <w:rFonts w:ascii="Source Sans Pro" w:eastAsia="Source Sans Pro" w:hAnsi="Source Sans Pro" w:cs="Source Sans Pro"/>
                              <w:color w:val="252C30"/>
                              <w:sz w:val="16"/>
                              <w:szCs w:val="20"/>
                              <w:lang w:val="en-GB"/>
                            </w:rPr>
                            <w:t xml:space="preserve">–  </w:t>
                          </w:r>
                          <w:r w:rsidRPr="00516E75">
                            <w:rPr>
                              <w:rFonts w:ascii="Source Sans Pro" w:eastAsia="Source Sans Pro" w:hAnsi="Source Sans Pro" w:cs="Source Sans Pro"/>
                              <w:color w:val="551C77"/>
                              <w:sz w:val="16"/>
                              <w:szCs w:val="20"/>
                              <w:u w:val="single"/>
                              <w:lang w:val="en-GB"/>
                            </w:rPr>
                            <w:t>Deed</w:t>
                          </w:r>
                          <w:proofErr w:type="gramEnd"/>
                          <w:r w:rsidRPr="00516E75">
                            <w:rPr>
                              <w:rFonts w:ascii="Source Sans Pro" w:eastAsia="Source Sans Pro" w:hAnsi="Source Sans Pro" w:cs="Source Sans Pro"/>
                              <w:color w:val="551C77"/>
                              <w:sz w:val="16"/>
                              <w:szCs w:val="20"/>
                              <w:u w:val="single"/>
                              <w:lang w:val="en-GB"/>
                            </w:rPr>
                            <w:t xml:space="preserve"> - </w:t>
                          </w:r>
                          <w:proofErr w:type="spellStart"/>
                          <w:r w:rsidRPr="00516E75">
                            <w:rPr>
                              <w:rFonts w:ascii="Source Sans Pro" w:eastAsia="Source Sans Pro" w:hAnsi="Source Sans Pro" w:cs="Source Sans Pro"/>
                              <w:color w:val="551C77"/>
                              <w:sz w:val="16"/>
                              <w:szCs w:val="20"/>
                              <w:u w:val="single"/>
                              <w:lang w:val="en-GB"/>
                            </w:rPr>
                            <w:t>Namensnennung</w:t>
                          </w:r>
                          <w:proofErr w:type="spellEnd"/>
                          <w:r w:rsidRPr="00516E75">
                            <w:rPr>
                              <w:rFonts w:ascii="Source Sans Pro" w:eastAsia="Source Sans Pro" w:hAnsi="Source Sans Pro" w:cs="Source Sans Pro"/>
                              <w:color w:val="551C77"/>
                              <w:sz w:val="16"/>
                              <w:szCs w:val="20"/>
                              <w:u w:val="single"/>
                              <w:lang w:val="en-GB"/>
                            </w:rPr>
                            <w:t>-Share Alike 4.0 International - Creative Commons</w:t>
                          </w:r>
                        </w:p>
                        <w:p w14:paraId="2F12F759"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5DB3EC4D" id="Rechteck 2123725208" o:spid="_x0000_s1041" style="position:absolute;margin-left:0;margin-top:5pt;width:360.05pt;height:62.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ZswEAAEcDAAAOAAAAZHJzL2Uyb0RvYy54bWysUk1v2zAMvQ/YfxB0X2Q7TesaUXpYkWFA&#10;sQXo9gMUWY4F2JJGqrHz70cpXZNtt2EXiV945CPf+mEeB3Y0gNY7yctFwZlx2rfWHST//m37oeYM&#10;o3KtGrwzkp8M8ofN+3frKTSm8r0fWgOMQBw2U5C8jzE0QqDuzahw4YNxlOw8jCqSCwfRgpoIfRxE&#10;VRS3YvLQBvDaIFL08Zzkm4zfdUbHr12HJrJBcpot5hfyu0+v2KxVcwAVeqtfx1D/MMWorKOmb1CP&#10;Kir2AvYvqNFq8Oi7uNB+FL7rrDaZA7Epiz/YPPcqmMyFloPhbU34/2D1l+Nz2AGtYQrYIJmJxdzB&#10;mH6aj82SL4vbm9VdxdmJ7GVdV8XqvDgzR6apIGWXdcmZpoq7+2VZ5gJxQQqA8ZPxI0uG5ECHyftS&#10;xyeM1J1Kf5Wkxs5v7TDk4wzutwAVpoi4jJusOO9nZlvJ6zRYiux9e9oBw6C3llo+KYw7BXRbmnKi&#10;e0uOP14UGM6Gz44Wel/eVCsSSHaIT0FqgevM/jqjnO49yShydjY/xiyqxCR1p2tlTq/KSnK49nPV&#10;Rf+bnwAAAP//AwBQSwMEFAAGAAgAAAAhAA1USRvaAAAABwEAAA8AAABkcnMvZG93bnJldi54bWxM&#10;jzFPwzAQhXck/oN1SGzUTikthDgVQjAwknbo6MZHEmGfI9tp03/PMcF0uvdO775XbWfvxAljGgJp&#10;KBYKBFIb7ECdhv3u/e4RRMqGrHGBUMMFE2zr66vKlDac6RNPTe4Eh1AqjYY+57GUMrU9epMWYURi&#10;7ytEbzKvsZM2mjOHeyeXSq2lNwPxh96M+Npj+91MXsOIzk5u1ahDK98iFeuPnbw8aH17M788g8g4&#10;579j+MVndKiZ6Rgmskk4DVwks6p4srtZqgLEkYX71RPIupL/+esfAAAA//8DAFBLAQItABQABgAI&#10;AAAAIQC2gziS/gAAAOEBAAATAAAAAAAAAAAAAAAAAAAAAABbQ29udGVudF9UeXBlc10ueG1sUEsB&#10;Ai0AFAAGAAgAAAAhADj9If/WAAAAlAEAAAsAAAAAAAAAAAAAAAAALwEAAF9yZWxzLy5yZWxzUEsB&#10;Ai0AFAAGAAgAAAAhAFQ+VhmzAQAARwMAAA4AAAAAAAAAAAAAAAAALgIAAGRycy9lMm9Eb2MueG1s&#10;UEsBAi0AFAAGAAgAAAAhAA1USRvaAAAABwEAAA8AAAAAAAAAAAAAAAAADQQAAGRycy9kb3ducmV2&#10;LnhtbFBLBQYAAAAABAAEAPMAAAAUBQAAAAA=&#10;" filled="f" stroked="f">
              <v:textbox inset="2.53958mm,1.2694mm,2.53958mm,1.2694mm">
                <w:txbxContent>
                  <w:p w14:paraId="6D74A60B"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2F12F759"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9614" w14:textId="77777777" w:rsidR="00DC7F2A"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52608" behindDoc="1" locked="0" layoutInCell="1" allowOverlap="1" wp14:anchorId="36E53780" wp14:editId="128EEA8A">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324F4DA9"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27631A9F" w14:textId="77777777" w:rsidR="00DC7F2A" w:rsidRDefault="00DC7F2A">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36E53780" id="Rechteck 2140477513" o:spid="_x0000_s1043" style="position:absolute;margin-left:659pt;margin-top:22pt;width:54.85pt;height:20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etAEAAEc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mGDjA1jqG9a047YOjV1lDPB4lhJ4F2O+ds&#10;pH0Ljs8vEjRn/XdLgq7mi4IYhOQsyiVRYHCd2V9npFWdozMKnJ3NryEdVaQSu9O2EqnXy4rncO2n&#10;qsv9b34D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A5m/BetAEAAEcDAAAOAAAAAAAAAAAAAAAAAC4CAABkcnMvZTJvRG9j&#10;LnhtbFBLAQItABQABgAIAAAAIQBz9rD03QAAAAsBAAAPAAAAAAAAAAAAAAAAAA4EAABkcnMvZG93&#10;bnJldi54bWxQSwUGAAAAAAQABADzAAAAGAUAAAAA&#10;" filled="f" stroked="f">
              <v:textbox inset="2.53958mm,1.2694mm,2.53958mm,1.2694mm">
                <w:txbxContent>
                  <w:p w14:paraId="324F4DA9"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27631A9F" w14:textId="77777777" w:rsidR="00DC7F2A" w:rsidRDefault="00DC7F2A">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0FC87D16" wp14:editId="19737D60">
              <wp:simplePos x="0" y="0"/>
              <wp:positionH relativeFrom="column">
                <wp:posOffset>1</wp:posOffset>
              </wp:positionH>
              <wp:positionV relativeFrom="paragraph">
                <wp:posOffset>76200</wp:posOffset>
              </wp:positionV>
              <wp:extent cx="4572381" cy="793115"/>
              <wp:effectExtent l="0" t="0" r="0" b="0"/>
              <wp:wrapNone/>
              <wp:docPr id="120410405"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6409C0EE"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w:t>
                          </w:r>
                          <w:proofErr w:type="gramStart"/>
                          <w:r w:rsidRPr="00315B51">
                            <w:rPr>
                              <w:rFonts w:ascii="Source Sans Pro" w:eastAsia="Source Sans Pro" w:hAnsi="Source Sans Pro" w:cs="Source Sans Pro"/>
                              <w:color w:val="252C30"/>
                              <w:sz w:val="16"/>
                              <w:szCs w:val="20"/>
                              <w:lang w:val="en-GB"/>
                            </w:rPr>
                            <w:t xml:space="preserve">–  </w:t>
                          </w:r>
                          <w:r w:rsidRPr="00315B51">
                            <w:rPr>
                              <w:rFonts w:ascii="Source Sans Pro" w:eastAsia="Source Sans Pro" w:hAnsi="Source Sans Pro" w:cs="Source Sans Pro"/>
                              <w:color w:val="551C77"/>
                              <w:sz w:val="16"/>
                              <w:szCs w:val="20"/>
                              <w:u w:val="single"/>
                              <w:lang w:val="en-GB"/>
                            </w:rPr>
                            <w:t>Deed</w:t>
                          </w:r>
                          <w:proofErr w:type="gramEnd"/>
                          <w:r w:rsidRPr="00315B51">
                            <w:rPr>
                              <w:rFonts w:ascii="Source Sans Pro" w:eastAsia="Source Sans Pro" w:hAnsi="Source Sans Pro" w:cs="Source Sans Pro"/>
                              <w:color w:val="551C77"/>
                              <w:sz w:val="16"/>
                              <w:szCs w:val="20"/>
                              <w:u w:val="single"/>
                              <w:lang w:val="en-GB"/>
                            </w:rPr>
                            <w:t xml:space="preserve"> - </w:t>
                          </w:r>
                          <w:proofErr w:type="spellStart"/>
                          <w:r w:rsidRPr="00315B51">
                            <w:rPr>
                              <w:rFonts w:ascii="Source Sans Pro" w:eastAsia="Source Sans Pro" w:hAnsi="Source Sans Pro" w:cs="Source Sans Pro"/>
                              <w:color w:val="551C77"/>
                              <w:sz w:val="16"/>
                              <w:szCs w:val="20"/>
                              <w:u w:val="single"/>
                              <w:lang w:val="en-GB"/>
                            </w:rPr>
                            <w:t>Namensnennung</w:t>
                          </w:r>
                          <w:proofErr w:type="spellEnd"/>
                          <w:r w:rsidRPr="00315B51">
                            <w:rPr>
                              <w:rFonts w:ascii="Source Sans Pro" w:eastAsia="Source Sans Pro" w:hAnsi="Source Sans Pro" w:cs="Source Sans Pro"/>
                              <w:color w:val="551C77"/>
                              <w:sz w:val="16"/>
                              <w:szCs w:val="20"/>
                              <w:u w:val="single"/>
                              <w:lang w:val="en-GB"/>
                            </w:rPr>
                            <w:t>-Share Alike 4.0 International - Creative Commons</w:t>
                          </w:r>
                        </w:p>
                        <w:p w14:paraId="653B4B57"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0FC87D16" id="_x0000_s1044" style="position:absolute;margin-left:0;margin-top:6pt;width:360.05pt;height:62.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FtAEAAEgDAAAOAAAAZHJzL2Uyb0RvYy54bWysU9tu2zAMfR/QfxD0vviSpk2NOH1YkWFA&#10;sQXo9gGKLMUCrEtJNXb+fpTSNWn3NuxF5uXgkIekV/eTHdhBARrvWl7NSs6Uk74zbt/yXz83n5ec&#10;YRSuE4N3quVHhfx+ffVpNYZG1b73Q6eAEYnDZgwt72MMTVGg7JUVOPNBOUpqD1ZEcmFfdCBGYrdD&#10;UZflTTF66AJ4qRAp+nBK8nXm11rJ+ENrVJENLafeYn4hv7v0FuuVaPYgQm/kaxviH7qwwjgq+kb1&#10;IKJgL2D+orJGgkev40x6W3itjVRZA6mpyg9qnnoRVNZCw8HwNib8f7Ty++EpbIHGMAZskMykYtJg&#10;05f6Y1PL5+XN9eK25uxI9ny5rMvFaXBqikwSIGXny4ozSYjbu3lVZUBxZgqA8avyliWj5UCLyfMS&#10;h0eMVJ2gfyCpsPMbMwx5OYN7FyBgihTndpMVp93ETEcXWKXOUmjnu+MWGAa5MVTzUWDcCqDlUpsj&#10;Lbzl+PwiQHE2fHM00bvqul7QhWSHBJV0LnCZ2V1mhJO9pzuKnJ3MLzFfVZKSqtO6sqjX00r3cOln&#10;1PkHWP8GAAD//wMAUEsDBBQABgAIAAAAIQAE3+cR2QAAAAcBAAAPAAAAZHJzL2Rvd25yZXYueG1s&#10;TI8xT8QwDIV3JP5DZCQ2LmmBAqXpCSEYGOkxMOYa01YkTpWkd71/j5lgsvye9fy9Zrt6Jw4Y0xRI&#10;Q7FRIJD6YCcaNHzsXq/uQaRsyBoXCDWcMMG2PT9rTG3Dkd7x0OVBcAil2mgYc55rKVM/ojdpE2Yk&#10;9r5C9CbzGgdpozlyuHeyVKqS3kzEH0Yz4/OI/Xe3eA0zOru4m0599vIlUlG97eTpVuvLi/XpEUTG&#10;Nf8dwy8+o0PLTPuwkE3CaeAimdWSJ7t3pSpA7Fm4rh5Ato38z9/+AAAA//8DAFBLAQItABQABgAI&#10;AAAAIQC2gziS/gAAAOEBAAATAAAAAAAAAAAAAAAAAAAAAABbQ29udGVudF9UeXBlc10ueG1sUEsB&#10;Ai0AFAAGAAgAAAAhADj9If/WAAAAlAEAAAsAAAAAAAAAAAAAAAAALwEAAF9yZWxzLy5yZWxzUEsB&#10;Ai0AFAAGAAgAAAAhAOOQcwW0AQAASAMAAA4AAAAAAAAAAAAAAAAALgIAAGRycy9lMm9Eb2MueG1s&#10;UEsBAi0AFAAGAAgAAAAhAATf5xHZAAAABwEAAA8AAAAAAAAAAAAAAAAADgQAAGRycy9kb3ducmV2&#10;LnhtbFBLBQYAAAAABAAEAPMAAAAUBQAAAAA=&#10;" filled="f" stroked="f">
              <v:textbox inset="2.53958mm,1.2694mm,2.53958mm,1.2694mm">
                <w:txbxContent>
                  <w:p w14:paraId="6409C0EE"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653B4B57"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0332" w14:textId="77777777" w:rsidR="00DC7F2A"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56704" behindDoc="1" locked="0" layoutInCell="1" allowOverlap="1" wp14:anchorId="7B5B6122" wp14:editId="7BAA48AA">
              <wp:simplePos x="0" y="0"/>
              <wp:positionH relativeFrom="column">
                <wp:posOffset>8369300</wp:posOffset>
              </wp:positionH>
              <wp:positionV relativeFrom="paragraph">
                <wp:posOffset>279400</wp:posOffset>
              </wp:positionV>
              <wp:extent cx="696595" cy="254000"/>
              <wp:effectExtent l="0" t="0" r="0" b="0"/>
              <wp:wrapNone/>
              <wp:docPr id="1318718222" name="Rechteck 21404775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2A454D7F"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3FBAD249" w14:textId="77777777" w:rsidR="00DC7F2A" w:rsidRDefault="00DC7F2A">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7B5B6122" id="_x0000_s1046" style="position:absolute;margin-left:659pt;margin-top:22pt;width:54.85pt;height:20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yVtAEAAEc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mGDjANFkN715x2wNCrraGeDxLDTgLtds7Z&#10;SPsWHJ9fJGjO+u+WBF3NFwUxCMlZlEuiwOA6s7/OSKs6R2cUODubX0M6qkgldqdtJVKvlxXP4dpP&#10;VZf73/wG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B2ItyVtAEAAEcDAAAOAAAAAAAAAAAAAAAAAC4CAABkcnMvZTJvRG9j&#10;LnhtbFBLAQItABQABgAIAAAAIQBz9rD03QAAAAsBAAAPAAAAAAAAAAAAAAAAAA4EAABkcnMvZG93&#10;bnJldi54bWxQSwUGAAAAAAQABADzAAAAGAUAAAAA&#10;" filled="f" stroked="f">
              <v:textbox inset="2.53958mm,1.2694mm,2.53958mm,1.2694mm">
                <w:txbxContent>
                  <w:p w14:paraId="2A454D7F"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3FBAD249" w14:textId="77777777" w:rsidR="00DC7F2A" w:rsidRDefault="00DC7F2A">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4EB29094" wp14:editId="33614A1E">
              <wp:simplePos x="0" y="0"/>
              <wp:positionH relativeFrom="column">
                <wp:posOffset>1</wp:posOffset>
              </wp:positionH>
              <wp:positionV relativeFrom="paragraph">
                <wp:posOffset>76200</wp:posOffset>
              </wp:positionV>
              <wp:extent cx="4572381" cy="793115"/>
              <wp:effectExtent l="0" t="0" r="0" b="0"/>
              <wp:wrapNone/>
              <wp:docPr id="559027846"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1DD311D9"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w:t>
                          </w:r>
                          <w:proofErr w:type="gramStart"/>
                          <w:r w:rsidRPr="00315B51">
                            <w:rPr>
                              <w:rFonts w:ascii="Source Sans Pro" w:eastAsia="Source Sans Pro" w:hAnsi="Source Sans Pro" w:cs="Source Sans Pro"/>
                              <w:color w:val="252C30"/>
                              <w:sz w:val="16"/>
                              <w:szCs w:val="20"/>
                              <w:lang w:val="en-GB"/>
                            </w:rPr>
                            <w:t xml:space="preserve">–  </w:t>
                          </w:r>
                          <w:r w:rsidRPr="00315B51">
                            <w:rPr>
                              <w:rFonts w:ascii="Source Sans Pro" w:eastAsia="Source Sans Pro" w:hAnsi="Source Sans Pro" w:cs="Source Sans Pro"/>
                              <w:color w:val="551C77"/>
                              <w:sz w:val="16"/>
                              <w:szCs w:val="20"/>
                              <w:u w:val="single"/>
                              <w:lang w:val="en-GB"/>
                            </w:rPr>
                            <w:t>Deed</w:t>
                          </w:r>
                          <w:proofErr w:type="gramEnd"/>
                          <w:r w:rsidRPr="00315B51">
                            <w:rPr>
                              <w:rFonts w:ascii="Source Sans Pro" w:eastAsia="Source Sans Pro" w:hAnsi="Source Sans Pro" w:cs="Source Sans Pro"/>
                              <w:color w:val="551C77"/>
                              <w:sz w:val="16"/>
                              <w:szCs w:val="20"/>
                              <w:u w:val="single"/>
                              <w:lang w:val="en-GB"/>
                            </w:rPr>
                            <w:t xml:space="preserve"> - </w:t>
                          </w:r>
                          <w:proofErr w:type="spellStart"/>
                          <w:r w:rsidRPr="00315B51">
                            <w:rPr>
                              <w:rFonts w:ascii="Source Sans Pro" w:eastAsia="Source Sans Pro" w:hAnsi="Source Sans Pro" w:cs="Source Sans Pro"/>
                              <w:color w:val="551C77"/>
                              <w:sz w:val="16"/>
                              <w:szCs w:val="20"/>
                              <w:u w:val="single"/>
                              <w:lang w:val="en-GB"/>
                            </w:rPr>
                            <w:t>Namensnennung</w:t>
                          </w:r>
                          <w:proofErr w:type="spellEnd"/>
                          <w:r w:rsidRPr="00315B51">
                            <w:rPr>
                              <w:rFonts w:ascii="Source Sans Pro" w:eastAsia="Source Sans Pro" w:hAnsi="Source Sans Pro" w:cs="Source Sans Pro"/>
                              <w:color w:val="551C77"/>
                              <w:sz w:val="16"/>
                              <w:szCs w:val="20"/>
                              <w:u w:val="single"/>
                              <w:lang w:val="en-GB"/>
                            </w:rPr>
                            <w:t>-Share Alike 4.0 International - Creative Commons</w:t>
                          </w:r>
                        </w:p>
                        <w:p w14:paraId="45607B09"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4EB29094" id="_x0000_s1047" style="position:absolute;margin-left:0;margin-top:6pt;width:360.05pt;height:62.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eDtAEAAEgDAAAOAAAAZHJzL2Uyb0RvYy54bWysU9tu2zAMfR+wfxD0vviSpE2NOH1YkWFA&#10;sQXo+gGKLMcCdBupxs7fj1K6Jlvfhr3IvBwc8pD0+n6yhh0VoPau5dWs5Ew56TvtDi1//rH9tOIM&#10;o3CdMN6plp8U8vvNxw/rMTSq9oM3nQJGJA6bMbR8iDE0RYFyUFbgzAflKNl7sCKSC4eiAzESuzVF&#10;XZY3xeihC+ClQqTowznJN5m/75WM3/seVWSm5dRbzC/kd5/eYrMWzQFEGLR8bUP8QxdWaEdF36ge&#10;RBTsBfQ7KqslePR9nElvC9/3WqqsgdRU5V9qngYRVNZCw8HwNib8f7Ty2/Ep7IDGMAZskMykYurB&#10;pi/1x6aWz8ubxfK25uxE9ny1qsvleXBqikwSIGXnq4ozSYjbu3lVZUBxYQqA8YvyliWj5UCLyfMS&#10;x0eMVJ2gvyGpsPNbbUxejnF/BAiYIsWl3WTFaT8x3dEFLlJnKbT33WkHDIPcaqr5KDDuBNByqc2R&#10;Ft5y/PkiQHFmvjqa6F21qJd0IdkhQSWdC1xn9tcZ4eTg6Y4iZ2fzc8xXlaSk6rSuLOr1tNI9XPsZ&#10;dfkBNr8AAAD//wMAUEsDBBQABgAIAAAAIQAE3+cR2QAAAAcBAAAPAAAAZHJzL2Rvd25yZXYueG1s&#10;TI8xT8QwDIV3JP5DZCQ2LmmBAqXpCSEYGOkxMOYa01YkTpWkd71/j5lgsvye9fy9Zrt6Jw4Y0xRI&#10;Q7FRIJD6YCcaNHzsXq/uQaRsyBoXCDWcMMG2PT9rTG3Dkd7x0OVBcAil2mgYc55rKVM/ojdpE2Yk&#10;9r5C9CbzGgdpozlyuHeyVKqS3kzEH0Yz4/OI/Xe3eA0zOru4m0599vIlUlG97eTpVuvLi/XpEUTG&#10;Nf8dwy8+o0PLTPuwkE3CaeAimdWSJ7t3pSpA7Fm4rh5Ato38z9/+AAAA//8DAFBLAQItABQABgAI&#10;AAAAIQC2gziS/gAAAOEBAAATAAAAAAAAAAAAAAAAAAAAAABbQ29udGVudF9UeXBlc10ueG1sUEsB&#10;Ai0AFAAGAAgAAAAhADj9If/WAAAAlAEAAAsAAAAAAAAAAAAAAAAALwEAAF9yZWxzLy5yZWxzUEsB&#10;Ai0AFAAGAAgAAAAhAHNdd4O0AQAASAMAAA4AAAAAAAAAAAAAAAAALgIAAGRycy9lMm9Eb2MueG1s&#10;UEsBAi0AFAAGAAgAAAAhAATf5xHZAAAABwEAAA8AAAAAAAAAAAAAAAAADgQAAGRycy9kb3ducmV2&#10;LnhtbFBLBQYAAAAABAAEAPMAAAAUBQAAAAA=&#10;" filled="f" stroked="f">
              <v:textbox inset="2.53958mm,1.2694mm,2.53958mm,1.2694mm">
                <w:txbxContent>
                  <w:p w14:paraId="1DD311D9"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45607B09"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A4C2" w14:textId="77777777" w:rsidR="00DC7F2A"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62848" behindDoc="1" locked="0" layoutInCell="1" allowOverlap="1" wp14:anchorId="5ED86A68" wp14:editId="2F76EFAC">
              <wp:simplePos x="0" y="0"/>
              <wp:positionH relativeFrom="column">
                <wp:posOffset>8369300</wp:posOffset>
              </wp:positionH>
              <wp:positionV relativeFrom="paragraph">
                <wp:posOffset>279400</wp:posOffset>
              </wp:positionV>
              <wp:extent cx="696595" cy="254000"/>
              <wp:effectExtent l="0" t="0" r="0" b="0"/>
              <wp:wrapNone/>
              <wp:docPr id="1658559535" name="Rechteck 21404775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50898E15"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481CA9A0" w14:textId="77777777" w:rsidR="00DC7F2A" w:rsidRDefault="00DC7F2A">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5ED86A68" id="_x0000_s1049" style="position:absolute;margin-left:659pt;margin-top:22pt;width:54.85pt;height:20pt;z-index:-251653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gTtQEAAEcDAAAOAAAAZHJzL2Uyb0RvYy54bWysUk1v2zAMvQ/YfxB0X+y4sdMYcXpYkWFA&#10;sQVo9wMUWYoF2JJKqrHz70cpbZN1t2EXiV945Hvk+m4aenZUgMbZhs9nOWfKStcae2j4r6ftl1vO&#10;MAjbit5Z1fCTQn63+fxpPfpaFa5zfauAEYjFevQN70LwdZah7NQgcOa8spTUDgYRyIVD1oIYCX3o&#10;syLPq2x00HpwUiFS9P6c5JuEr7WS4afWqALrG06zhfRCevfxzTZrUR9A+M7I1zHEP0wxCGOp6TvU&#10;vQiCvYD5C2owEhw6HWbSDZnT2kiVOBCbef6BzWMnvEpcSBz07zLh/4OVP46Pfgckw+ixRjIji0nD&#10;EH+aj00NL/O8WFQlZ6eG31TlclndnIVTU2CSCqpVVa4oL6mgKBd5noTNLkAeMHxTbmDRaDjQXpJc&#10;4viAgZpT6VtJ7Gvd1vR92k1v/whQYYxkl2mjFab9xExLB1jFwWJo79rTDhh6uTXU80Fg2Amg3c45&#10;G2nfDcfnFwGKs/67JUFX80VBDEJyFuWSKDC4zuyvM8LKztEZBc7O5teQjipSid1pW4nU62XFc7j2&#10;U9Xl/je/AQAA//8DAFBLAwQUAAYACAAAACEAc/aw9N0AAAALAQAADwAAAGRycy9kb3ducmV2Lnht&#10;bEyPMU/DMBCFdyT+g3VIbNRJCW0U4lQIwcBI2oHRjY8kwj5HttOm/57rBNPp3T29+169W5wVJwxx&#10;9KQgX2UgkDpvRuoVHPbvDyWImDQZbT2hggtG2DW3N7WujD/TJ57a1AsOoVhpBUNKUyVl7AZ0Oq78&#10;hMS3bx+cTixDL03QZw53Vq6zbCOdHok/DHrC1wG7n3Z2Cia0ZrZFm3118i1QvvnYy8uTUvd3y8sz&#10;iIRL+jPDFZ/RoWGmo5/JRGFZP+Yll0kKioLn1VGst1sQRwUlb2RTy/8dml8AAAD//wMAUEsBAi0A&#10;FAAGAAgAAAAhALaDOJL+AAAA4QEAABMAAAAAAAAAAAAAAAAAAAAAAFtDb250ZW50X1R5cGVzXS54&#10;bWxQSwECLQAUAAYACAAAACEAOP0h/9YAAACUAQAACwAAAAAAAAAAAAAAAAAvAQAAX3JlbHMvLnJl&#10;bHNQSwECLQAUAAYACAAAACEA5u/YE7UBAABHAwAADgAAAAAAAAAAAAAAAAAuAgAAZHJzL2Uyb0Rv&#10;Yy54bWxQSwECLQAUAAYACAAAACEAc/aw9N0AAAALAQAADwAAAAAAAAAAAAAAAAAPBAAAZHJzL2Rv&#10;d25yZXYueG1sUEsFBgAAAAAEAAQA8wAAABkFAAAAAA==&#10;" filled="f" stroked="f">
              <v:textbox inset="2.53958mm,1.2694mm,2.53958mm,1.2694mm">
                <w:txbxContent>
                  <w:p w14:paraId="50898E15"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481CA9A0" w14:textId="77777777" w:rsidR="00DC7F2A" w:rsidRDefault="00DC7F2A">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00D575CD" wp14:editId="1814E48F">
              <wp:simplePos x="0" y="0"/>
              <wp:positionH relativeFrom="column">
                <wp:posOffset>1</wp:posOffset>
              </wp:positionH>
              <wp:positionV relativeFrom="paragraph">
                <wp:posOffset>76200</wp:posOffset>
              </wp:positionV>
              <wp:extent cx="4572381" cy="793115"/>
              <wp:effectExtent l="0" t="0" r="0" b="0"/>
              <wp:wrapNone/>
              <wp:docPr id="246522143"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4B24C4AE"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w:t>
                          </w:r>
                          <w:proofErr w:type="gramStart"/>
                          <w:r w:rsidRPr="00315B51">
                            <w:rPr>
                              <w:rFonts w:ascii="Source Sans Pro" w:eastAsia="Source Sans Pro" w:hAnsi="Source Sans Pro" w:cs="Source Sans Pro"/>
                              <w:color w:val="252C30"/>
                              <w:sz w:val="16"/>
                              <w:szCs w:val="20"/>
                              <w:lang w:val="en-GB"/>
                            </w:rPr>
                            <w:t xml:space="preserve">–  </w:t>
                          </w:r>
                          <w:r w:rsidRPr="00315B51">
                            <w:rPr>
                              <w:rFonts w:ascii="Source Sans Pro" w:eastAsia="Source Sans Pro" w:hAnsi="Source Sans Pro" w:cs="Source Sans Pro"/>
                              <w:color w:val="551C77"/>
                              <w:sz w:val="16"/>
                              <w:szCs w:val="20"/>
                              <w:u w:val="single"/>
                              <w:lang w:val="en-GB"/>
                            </w:rPr>
                            <w:t>Deed</w:t>
                          </w:r>
                          <w:proofErr w:type="gramEnd"/>
                          <w:r w:rsidRPr="00315B51">
                            <w:rPr>
                              <w:rFonts w:ascii="Source Sans Pro" w:eastAsia="Source Sans Pro" w:hAnsi="Source Sans Pro" w:cs="Source Sans Pro"/>
                              <w:color w:val="551C77"/>
                              <w:sz w:val="16"/>
                              <w:szCs w:val="20"/>
                              <w:u w:val="single"/>
                              <w:lang w:val="en-GB"/>
                            </w:rPr>
                            <w:t xml:space="preserve"> - </w:t>
                          </w:r>
                          <w:proofErr w:type="spellStart"/>
                          <w:r w:rsidRPr="00315B51">
                            <w:rPr>
                              <w:rFonts w:ascii="Source Sans Pro" w:eastAsia="Source Sans Pro" w:hAnsi="Source Sans Pro" w:cs="Source Sans Pro"/>
                              <w:color w:val="551C77"/>
                              <w:sz w:val="16"/>
                              <w:szCs w:val="20"/>
                              <w:u w:val="single"/>
                              <w:lang w:val="en-GB"/>
                            </w:rPr>
                            <w:t>Namensnennung</w:t>
                          </w:r>
                          <w:proofErr w:type="spellEnd"/>
                          <w:r w:rsidRPr="00315B51">
                            <w:rPr>
                              <w:rFonts w:ascii="Source Sans Pro" w:eastAsia="Source Sans Pro" w:hAnsi="Source Sans Pro" w:cs="Source Sans Pro"/>
                              <w:color w:val="551C77"/>
                              <w:sz w:val="16"/>
                              <w:szCs w:val="20"/>
                              <w:u w:val="single"/>
                              <w:lang w:val="en-GB"/>
                            </w:rPr>
                            <w:t>-Share Alike 4.0 International - Creative Commons</w:t>
                          </w:r>
                        </w:p>
                        <w:p w14:paraId="5C9A2D7D"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00D575CD" id="_x0000_s1050" style="position:absolute;margin-left:0;margin-top:6pt;width:360.05pt;height:62.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tItQEAAEgDAAAOAAAAZHJzL2Uyb0RvYy54bWysU01v2zAMvQ/YfxB0X2Q7TZMacXpYkWFA&#10;sQXo+gMUWYoF2JJGqrHz70cpXZOtt2EXmR8Pj3wkvb6fhp4dNaD1ruHlrOBMO+Vb6w4Nf/6x/bTi&#10;DKN0rey90w0/aeT3m48f1mOodeU737caGJE4rMfQ8C7GUAuBqtODxJkP2lHSeBhkJBcOogU5EvvQ&#10;i6oobsXooQ3glUak6MM5yTeZ3xit4ndjUEfWN5x6i/mF/O7TKzZrWR9Ahs6q1zbkP3QxSOuo6BvV&#10;g4ySvYB9RzVYBR69iTPlB+GNsUpnDaSmLP5S89TJoLMWGg6GtzHh/6NV345PYQc0hjFgjWQmFZOB&#10;IX2pPzY1fF7c3iyWFWcnsuerVVUszoPTU2SKACk7X5WcKUIs7+ZlmQHiwhQA4xftB5aMhgMtJs9L&#10;Hh8xUnWC/oakws5vbd/n5fTujwABU0Rc2k1WnPYTsy1d4DJ1lkJ73552wDCoraWajxLjTgItl9oc&#10;aeENx58vEjRn/VdHE70rb6oFXUh2SFBB5wLXmf11RjrVebqjyNnZ/BzzVSUpqTqtK4t6Pa10D9d+&#10;Rl1+gM0vAAAA//8DAFBLAwQUAAYACAAAACEABN/nEdkAAAAHAQAADwAAAGRycy9kb3ducmV2Lnht&#10;bEyPMU/EMAyFdyT+Q2QkNi5pgQKl6QkhGBjpMTDmGtNWJE6VpHe9f4+ZYLL8nvX8vWa7eicOGNMU&#10;SEOxUSCQ+mAnGjR87F6v7kGkbMgaFwg1nDDBtj0/a0xtw5He8dDlQXAIpdpoGHOeaylTP6I3aRNm&#10;JPa+QvQm8xoHaaM5crh3slSqkt5MxB9GM+PziP13t3gNMzq7uJtOffbyJVJRve3k6Vbry4v16RFE&#10;xjX/HcMvPqNDy0z7sJBNwmngIpnVkie7d6UqQOxZuK4eQLaN/M/f/gAAAP//AwBQSwECLQAUAAYA&#10;CAAAACEAtoM4kv4AAADhAQAAEwAAAAAAAAAAAAAAAAAAAAAAW0NvbnRlbnRfVHlwZXNdLnhtbFBL&#10;AQItABQABgAIAAAAIQA4/SH/1gAAAJQBAAALAAAAAAAAAAAAAAAAAC8BAABfcmVscy8ucmVsc1BL&#10;AQItABQABgAIAAAAIQA85FtItQEAAEgDAAAOAAAAAAAAAAAAAAAAAC4CAABkcnMvZTJvRG9jLnht&#10;bFBLAQItABQABgAIAAAAIQAE3+cR2QAAAAcBAAAPAAAAAAAAAAAAAAAAAA8EAABkcnMvZG93bnJl&#10;di54bWxQSwUGAAAAAAQABADzAAAAFQUAAAAA&#10;" filled="f" stroked="f">
              <v:textbox inset="2.53958mm,1.2694mm,2.53958mm,1.2694mm">
                <w:txbxContent>
                  <w:p w14:paraId="4B24C4AE"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5C9A2D7D"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522A5" w14:textId="77777777" w:rsidR="00866945" w:rsidRDefault="00866945">
      <w:r>
        <w:separator/>
      </w:r>
    </w:p>
  </w:footnote>
  <w:footnote w:type="continuationSeparator" w:id="0">
    <w:p w14:paraId="5916DAFE" w14:textId="77777777" w:rsidR="00866945" w:rsidRDefault="00866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4F0C" w14:textId="77777777" w:rsidR="00006F9E" w:rsidRDefault="00000000">
    <w:pPr>
      <w:pBdr>
        <w:top w:val="nil"/>
        <w:left w:val="nil"/>
        <w:bottom w:val="nil"/>
        <w:right w:val="nil"/>
        <w:between w:val="nil"/>
      </w:pBdr>
      <w:tabs>
        <w:tab w:val="center" w:pos="4536"/>
        <w:tab w:val="right" w:pos="9072"/>
      </w:tabs>
      <w:rPr>
        <w:color w:val="000000"/>
      </w:rPr>
    </w:pPr>
    <w:r>
      <w:rPr>
        <w:noProof/>
        <w:bdr w:val="none" w:sz="0" w:space="0" w:color="auto" w:frame="1"/>
      </w:rPr>
      <w:drawing>
        <wp:anchor distT="0" distB="0" distL="114300" distR="114300" simplePos="0" relativeHeight="251637248" behindDoc="0" locked="0" layoutInCell="1" allowOverlap="1" wp14:anchorId="5D44F894" wp14:editId="3A012094">
          <wp:simplePos x="0" y="0"/>
          <wp:positionH relativeFrom="column">
            <wp:posOffset>2887345</wp:posOffset>
          </wp:positionH>
          <wp:positionV relativeFrom="paragraph">
            <wp:posOffset>502920</wp:posOffset>
          </wp:positionV>
          <wp:extent cx="1264920" cy="754380"/>
          <wp:effectExtent l="0" t="0" r="0" b="7620"/>
          <wp:wrapSquare wrapText="bothSides"/>
          <wp:docPr id="111361773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17736" name="Picture 5" descr="Ein Bild, das Grafiken, Clipart, Grafikdesig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920" cy="754380"/>
                  </a:xfrm>
                  <a:prstGeom prst="rect">
                    <a:avLst/>
                  </a:prstGeom>
                  <a:noFill/>
                  <a:ln>
                    <a:noFill/>
                  </a:ln>
                </pic:spPr>
              </pic:pic>
            </a:graphicData>
          </a:graphic>
        </wp:anchor>
      </w:drawing>
    </w:r>
    <w:r>
      <w:rPr>
        <w:noProof/>
        <w:bdr w:val="none" w:sz="0" w:space="0" w:color="auto" w:frame="1"/>
      </w:rPr>
      <w:drawing>
        <wp:anchor distT="0" distB="0" distL="114300" distR="114300" simplePos="0" relativeHeight="251636224" behindDoc="0" locked="0" layoutInCell="1" allowOverlap="1" wp14:anchorId="584BAD4C" wp14:editId="6A442D26">
          <wp:simplePos x="0" y="0"/>
          <wp:positionH relativeFrom="column">
            <wp:posOffset>2635885</wp:posOffset>
          </wp:positionH>
          <wp:positionV relativeFrom="paragraph">
            <wp:posOffset>-205740</wp:posOffset>
          </wp:positionV>
          <wp:extent cx="1310640" cy="655320"/>
          <wp:effectExtent l="0" t="0" r="3810" b="0"/>
          <wp:wrapSquare wrapText="bothSides"/>
          <wp:docPr id="1626025885" name="Grafik 3"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5885" name="Picture 3" descr="Ein Bild, das Grafiken, Screenshot, Grafikdesign, Farbigkei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0640" cy="655320"/>
                  </a:xfrm>
                  <a:prstGeom prst="rect">
                    <a:avLst/>
                  </a:prstGeom>
                  <a:noFill/>
                  <a:ln>
                    <a:noFill/>
                  </a:ln>
                </pic:spPr>
              </pic:pic>
            </a:graphicData>
          </a:graphic>
        </wp:anchor>
      </w:drawing>
    </w:r>
    <w:r>
      <w:rPr>
        <w:noProof/>
        <w:color w:val="000000"/>
      </w:rPr>
      <w:drawing>
        <wp:anchor distT="0" distB="0" distL="0" distR="0" simplePos="0" relativeHeight="251635200" behindDoc="1" locked="0" layoutInCell="1" allowOverlap="1" wp14:anchorId="54850443" wp14:editId="0E01690B">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1989506379" name="image2.png"/>
                  <pic:cNvPicPr/>
                </pic:nvPicPr>
                <pic:blipFill>
                  <a:blip r:embed="rId3"/>
                  <a:stretch>
                    <a:fillRect/>
                  </a:stretch>
                </pic:blipFill>
                <pic:spPr>
                  <a:xfrm>
                    <a:off x="0" y="0"/>
                    <a:ext cx="7616190" cy="1077537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BFD2" w14:textId="77777777" w:rsidR="00DB2B35" w:rsidRDefault="00DB2B35">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18B8" w14:textId="77777777" w:rsidR="00DB2B35" w:rsidRDefault="00DB2B35">
    <w:pPr>
      <w:rPr>
        <w:vanish/>
        <w:sz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3264" w14:textId="77777777" w:rsidR="00571137" w:rsidRDefault="00000000">
    <w:pPr>
      <w:tabs>
        <w:tab w:val="center" w:pos="4536"/>
        <w:tab w:val="right" w:pos="9072"/>
      </w:tabs>
      <w:rPr>
        <w:rFonts w:asciiTheme="minorHAnsi" w:eastAsiaTheme="minorHAnsi" w:hAnsiTheme="minorHAnsi" w:cstheme="minorBidi"/>
        <w:kern w:val="2"/>
        <w:lang w:eastAsia="en-US"/>
        <w14:ligatures w14:val="standardContextual"/>
      </w:rPr>
    </w:pPr>
    <w:r>
      <w:rPr>
        <w:noProof/>
        <w:bdr w:val="none" w:sz="0" w:space="0" w:color="auto" w:frame="1"/>
      </w:rPr>
      <w:drawing>
        <wp:anchor distT="0" distB="0" distL="114300" distR="114300" simplePos="0" relativeHeight="251681280" behindDoc="0" locked="0" layoutInCell="1" allowOverlap="1" wp14:anchorId="7491066F" wp14:editId="7AB0B669">
          <wp:simplePos x="0" y="0"/>
          <wp:positionH relativeFrom="column">
            <wp:posOffset>2750185</wp:posOffset>
          </wp:positionH>
          <wp:positionV relativeFrom="paragraph">
            <wp:posOffset>449580</wp:posOffset>
          </wp:positionV>
          <wp:extent cx="1264920" cy="754380"/>
          <wp:effectExtent l="0" t="0" r="0" b="7620"/>
          <wp:wrapSquare wrapText="bothSides"/>
          <wp:docPr id="396369895" name="Grafik 3"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9895" name="Picture 3" descr="Ein Bild, das Grafiken, Clipart, Grafikdesig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920" cy="754380"/>
                  </a:xfrm>
                  <a:prstGeom prst="rect">
                    <a:avLst/>
                  </a:prstGeom>
                  <a:noFill/>
                  <a:ln>
                    <a:noFill/>
                  </a:ln>
                </pic:spPr>
              </pic:pic>
            </a:graphicData>
          </a:graphic>
        </wp:anchor>
      </w:drawing>
    </w:r>
    <w:r>
      <w:rPr>
        <w:noProof/>
        <w:bdr w:val="none" w:sz="0" w:space="0" w:color="auto" w:frame="1"/>
      </w:rPr>
      <w:drawing>
        <wp:anchor distT="0" distB="0" distL="114300" distR="114300" simplePos="0" relativeHeight="251680256" behindDoc="0" locked="0" layoutInCell="1" allowOverlap="1" wp14:anchorId="6852D9E5" wp14:editId="4D7E1ADB">
          <wp:simplePos x="0" y="0"/>
          <wp:positionH relativeFrom="column">
            <wp:posOffset>2681605</wp:posOffset>
          </wp:positionH>
          <wp:positionV relativeFrom="paragraph">
            <wp:posOffset>-251460</wp:posOffset>
          </wp:positionV>
          <wp:extent cx="1021080" cy="518160"/>
          <wp:effectExtent l="0" t="0" r="7620" b="0"/>
          <wp:wrapSquare wrapText="bothSides"/>
          <wp:docPr id="1214893902"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3902" name="Picture 1" descr="Ein Bild, das Grafiken, Screenshot, Grafikdesign, Farbigkei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1080" cy="518160"/>
                  </a:xfrm>
                  <a:prstGeom prst="rect">
                    <a:avLst/>
                  </a:prstGeom>
                  <a:noFill/>
                  <a:ln>
                    <a:noFill/>
                  </a:ln>
                </pic:spPr>
              </pic:pic>
            </a:graphicData>
          </a:graphic>
        </wp:anchor>
      </w:drawing>
    </w:r>
    <w:r w:rsidR="002A75D3">
      <w:rPr>
        <w:noProof/>
      </w:rPr>
      <w:drawing>
        <wp:anchor distT="0" distB="0" distL="114300" distR="114300" simplePos="0" relativeHeight="251679232" behindDoc="1" locked="0" layoutInCell="1" allowOverlap="1" wp14:anchorId="79D91647" wp14:editId="18389004">
          <wp:simplePos x="0" y="0"/>
          <wp:positionH relativeFrom="margin">
            <wp:posOffset>-935890</wp:posOffset>
          </wp:positionH>
          <wp:positionV relativeFrom="margin">
            <wp:posOffset>-887763</wp:posOffset>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92F8" w14:textId="77777777" w:rsidR="00DB2B35" w:rsidRDefault="00DB2B35">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B064" w14:textId="77777777" w:rsidR="00F776A6" w:rsidRPr="00DE28D4" w:rsidRDefault="00000000">
    <w:pPr>
      <w:spacing w:after="160" w:line="192" w:lineRule="auto"/>
      <w:rPr>
        <w:rFonts w:ascii="Source Sans Pro SemiBold" w:eastAsia="Source Sans Pro SemiBold" w:hAnsi="Source Sans Pro SemiBold" w:cs="Source Sans Pro SemiBold"/>
        <w:color w:val="551C77"/>
        <w:sz w:val="18"/>
        <w:szCs w:val="18"/>
        <w:lang w:eastAsia="de-DE"/>
      </w:rPr>
    </w:pPr>
    <w:r w:rsidRPr="00DE28D4">
      <w:rPr>
        <w:noProof/>
      </w:rPr>
      <mc:AlternateContent>
        <mc:Choice Requires="wps">
          <w:drawing>
            <wp:anchor distT="0" distB="0" distL="114300" distR="114300" simplePos="0" relativeHeight="251641344" behindDoc="0" locked="0" layoutInCell="1" allowOverlap="1" wp14:anchorId="6514621E" wp14:editId="5A05185A">
              <wp:simplePos x="0" y="0"/>
              <wp:positionH relativeFrom="margin">
                <wp:align>right</wp:align>
              </wp:positionH>
              <wp:positionV relativeFrom="paragraph">
                <wp:posOffset>-610235</wp:posOffset>
              </wp:positionV>
              <wp:extent cx="9070975" cy="793115"/>
              <wp:effectExtent l="0" t="0" r="0" b="6985"/>
              <wp:wrapNone/>
              <wp:docPr id="1958783971" name="Rechteck 2"/>
              <wp:cNvGraphicFramePr/>
              <a:graphic xmlns:a="http://schemas.openxmlformats.org/drawingml/2006/main">
                <a:graphicData uri="http://schemas.microsoft.com/office/word/2010/wordprocessingShape">
                  <wps:wsp>
                    <wps:cNvSpPr/>
                    <wps:spPr>
                      <a:xfrm>
                        <a:off x="0" y="0"/>
                        <a:ext cx="9070975" cy="793115"/>
                      </a:xfrm>
                      <a:prstGeom prst="rect">
                        <a:avLst/>
                      </a:prstGeom>
                      <a:noFill/>
                      <a:ln>
                        <a:noFill/>
                      </a:ln>
                    </wps:spPr>
                    <wps:txbx>
                      <w:txbxContent>
                        <w:p w14:paraId="57C189AE" w14:textId="77777777" w:rsidR="00F776A6" w:rsidRPr="00F776A6" w:rsidRDefault="00000000" w:rsidP="00DE28D4">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b/>
                              <w:color w:val="551C77"/>
                              <w:sz w:val="16"/>
                              <w:szCs w:val="20"/>
                              <w:lang w:eastAsia="de-DE"/>
                            </w:rPr>
                            <w:t>Weichmacher</w:t>
                          </w:r>
                          <w:r w:rsidRPr="00F776A6">
                            <w:rPr>
                              <w:rFonts w:ascii="Source Sans Pro" w:eastAsia="Source Sans Pro" w:hAnsi="Source Sans Pro" w:cs="Source Sans Pro"/>
                              <w:b/>
                              <w:color w:val="7030A0"/>
                              <w:sz w:val="16"/>
                              <w:szCs w:val="20"/>
                              <w:lang w:eastAsia="de-DE"/>
                            </w:rPr>
                            <w:br/>
                          </w:r>
                          <w:r>
                            <w:rPr>
                              <w:rFonts w:ascii="Source Sans Pro" w:eastAsia="Source Sans Pro" w:hAnsi="Source Sans Pro" w:cs="Source Sans Pro"/>
                              <w:color w:val="252C30"/>
                              <w:sz w:val="16"/>
                              <w:szCs w:val="20"/>
                              <w:lang w:eastAsia="de-DE"/>
                            </w:rPr>
                            <w:t>Stationsblatt</w:t>
                          </w:r>
                        </w:p>
                        <w:p w14:paraId="36CBAD2E" w14:textId="77777777" w:rsidR="00F776A6" w:rsidRPr="00DE28D4" w:rsidRDefault="00000000" w:rsidP="00DE28D4">
                          <w:pPr>
                            <w:spacing w:after="160"/>
                            <w:rPr>
                              <w:rFonts w:ascii="Source Sans Pro" w:eastAsia="Source Sans Pro" w:hAnsi="Source Sans Pro" w:cs="Source Sans Pro"/>
                              <w:color w:val="252C30"/>
                              <w:sz w:val="20"/>
                              <w:szCs w:val="20"/>
                              <w:lang w:eastAsia="de-DE"/>
                            </w:rPr>
                          </w:pPr>
                          <w:r w:rsidRPr="00F776A6">
                            <w:rPr>
                              <w:rFonts w:ascii="Source Sans Pro" w:eastAsia="Source Sans Pro" w:hAnsi="Source Sans Pro" w:cs="Source Sans Pro"/>
                              <w:color w:val="7030A0"/>
                              <w:sz w:val="16"/>
                              <w:szCs w:val="20"/>
                              <w:lang w:eastAsia="de-DE"/>
                            </w:rPr>
                            <w:t xml:space="preserve"> </w:t>
                          </w:r>
                        </w:p>
                      </w:txbxContent>
                    </wps:txbx>
                    <wps:bodyPr spcFirstLastPara="1" wrap="square" lIns="91425" tIns="45700" rIns="91425" bIns="45700" anchor="b" anchorCtr="0"/>
                  </wps:wsp>
                </a:graphicData>
              </a:graphic>
              <wp14:sizeRelH relativeFrom="margin">
                <wp14:pctWidth>0</wp14:pctWidth>
              </wp14:sizeRelH>
            </wp:anchor>
          </w:drawing>
        </mc:Choice>
        <mc:Fallback>
          <w:pict>
            <v:rect w14:anchorId="6514621E" id="Rechteck 2" o:spid="_x0000_s1034" style="position:absolute;margin-left:663.05pt;margin-top:-48.05pt;width:714.25pt;height:62.45pt;z-index:251641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5qAEAADsDAAAOAAAAZHJzL2Uyb0RvYy54bWysUk1v2zAMvQ/ofxB0b2xnzdIYcXpYkWFA&#10;sQVo9wNkWYoFWB8j1dj596OUNsm227CLTJHyI9/jWz9MdmAHBWi8a3g1KzlTTvrOuH3Df7xsb+85&#10;wyhcJwbvVMOPCvnD5ubDegy1mvveD50CRiAO6zE0vI8x1EWBsldW4MwH5aioPVgR6Qr7ogMxErod&#10;inlZfipGD10ALxUiZR9PRb7J+ForGb9rjSqyoeE0W8wn5LNNZ7FZi3oPIvRGvo0h/mEKK4yjpmeo&#10;RxEFewXzF5Q1Ejx6HWfS28JrbaTKHIhNVf7B5rkXQWUuJA6Gs0z4/2Dlt8Nz2AHJMAaskcLEYtJg&#10;05fmY1MW63gWS02RSUquymW5Wi44k1Rbrj5W1SKpWVz+DoDxi/KWpaDhQMvIGonDE8bT0/cnqZnz&#10;WzMMeSGD+y1BmClTXEZMUZzaiZmOXJf6pkzru+MOGAa5NdTySWDcCaB9VpyNtOOG489XAYqz4asj&#10;EVfV3ZwIxHy5WyxLcghcV9rrinCy92SdlrNT+DlmIyUmqTttKNN/c1OywPU9v7p4fvMLAAD//wMA&#10;UEsDBBQABgAIAAAAIQASxyar3gAAAAgBAAAPAAAAZHJzL2Rvd25yZXYueG1sTI/BTsMwEETvSPyD&#10;tUjcWiehidw0TlWQECcOKXyAGy9JSryObLcN/XrcExxHM5p5U21nM7IzOj9YkpAuE2BIrdUDdRI+&#10;P14XApgPirQaLaGEH/Swre/vKlVqe6EGz/vQsVhCvlQS+hCmknPf9miUX9oJKXpf1hkVonQd105d&#10;YrkZeZYkBTdqoLjQqwlfemy/9ycjYTXnu1Q8NTm6tSj8W3O9Pr8fpXx8mHcbYAHn8BeGG35Ehzoy&#10;HeyJtGejhHgkSFisixTYzV5lIgd2kJAJAbyu+P8D9S8AAAD//wMAUEsBAi0AFAAGAAgAAAAhALaD&#10;OJL+AAAA4QEAABMAAAAAAAAAAAAAAAAAAAAAAFtDb250ZW50X1R5cGVzXS54bWxQSwECLQAUAAYA&#10;CAAAACEAOP0h/9YAAACUAQAACwAAAAAAAAAAAAAAAAAvAQAAX3JlbHMvLnJlbHNQSwECLQAUAAYA&#10;CAAAACEA/Uo/uagBAAA7AwAADgAAAAAAAAAAAAAAAAAuAgAAZHJzL2Uyb0RvYy54bWxQSwECLQAU&#10;AAYACAAAACEAEscmq94AAAAIAQAADwAAAAAAAAAAAAAAAAACBAAAZHJzL2Rvd25yZXYueG1sUEsF&#10;BgAAAAAEAAQA8wAAAA0FAAAAAA==&#10;" filled="f" stroked="f">
              <v:textbox inset="2.53958mm,1.2694mm,2.53958mm,1.2694mm">
                <w:txbxContent>
                  <w:p w14:paraId="57C189AE" w14:textId="77777777" w:rsidR="00F776A6" w:rsidRPr="00F776A6" w:rsidRDefault="00000000" w:rsidP="00DE28D4">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b/>
                        <w:color w:val="551C77"/>
                        <w:sz w:val="16"/>
                        <w:szCs w:val="20"/>
                        <w:lang w:eastAsia="de-DE"/>
                      </w:rPr>
                      <w:t>Weichmacher</w:t>
                    </w:r>
                    <w:r w:rsidRPr="00F776A6">
                      <w:rPr>
                        <w:rFonts w:ascii="Source Sans Pro" w:eastAsia="Source Sans Pro" w:hAnsi="Source Sans Pro" w:cs="Source Sans Pro"/>
                        <w:b/>
                        <w:color w:val="7030A0"/>
                        <w:sz w:val="16"/>
                        <w:szCs w:val="20"/>
                        <w:lang w:eastAsia="de-DE"/>
                      </w:rPr>
                      <w:br/>
                    </w:r>
                    <w:r>
                      <w:rPr>
                        <w:rFonts w:ascii="Source Sans Pro" w:eastAsia="Source Sans Pro" w:hAnsi="Source Sans Pro" w:cs="Source Sans Pro"/>
                        <w:color w:val="252C30"/>
                        <w:sz w:val="16"/>
                        <w:szCs w:val="20"/>
                        <w:lang w:eastAsia="de-DE"/>
                      </w:rPr>
                      <w:t>Stationsblatt</w:t>
                    </w:r>
                  </w:p>
                  <w:p w14:paraId="36CBAD2E" w14:textId="77777777" w:rsidR="00F776A6" w:rsidRPr="00DE28D4" w:rsidRDefault="00000000" w:rsidP="00DE28D4">
                    <w:pPr>
                      <w:spacing w:after="160"/>
                      <w:rPr>
                        <w:rFonts w:ascii="Source Sans Pro" w:eastAsia="Source Sans Pro" w:hAnsi="Source Sans Pro" w:cs="Source Sans Pro"/>
                        <w:color w:val="252C30"/>
                        <w:sz w:val="20"/>
                        <w:szCs w:val="20"/>
                        <w:lang w:eastAsia="de-DE"/>
                      </w:rPr>
                    </w:pPr>
                    <w:r w:rsidRPr="00F776A6">
                      <w:rPr>
                        <w:rFonts w:ascii="Source Sans Pro" w:eastAsia="Source Sans Pro" w:hAnsi="Source Sans Pro" w:cs="Source Sans Pro"/>
                        <w:color w:val="7030A0"/>
                        <w:sz w:val="16"/>
                        <w:szCs w:val="20"/>
                        <w:lang w:eastAsia="de-DE"/>
                      </w:rPr>
                      <w:t xml:space="preserve"> </w:t>
                    </w:r>
                  </w:p>
                </w:txbxContent>
              </v:textbox>
              <w10:wrap anchorx="margin"/>
            </v:rect>
          </w:pict>
        </mc:Fallback>
      </mc:AlternateContent>
    </w:r>
    <w:r w:rsidRPr="00DE28D4">
      <w:rPr>
        <w:rFonts w:asciiTheme="majorHAnsi" w:eastAsia="Arial" w:hAnsiTheme="majorHAnsi" w:cs="Arial"/>
        <w:noProof/>
        <w:sz w:val="32"/>
      </w:rPr>
      <w:drawing>
        <wp:anchor distT="0" distB="0" distL="114300" distR="114300" simplePos="0" relativeHeight="251642368" behindDoc="0" locked="0" layoutInCell="1" allowOverlap="1" wp14:anchorId="10840D6A" wp14:editId="35035162">
          <wp:simplePos x="0" y="0"/>
          <wp:positionH relativeFrom="margin">
            <wp:posOffset>6781800</wp:posOffset>
          </wp:positionH>
          <wp:positionV relativeFrom="paragraph">
            <wp:posOffset>-518795</wp:posOffset>
          </wp:positionV>
          <wp:extent cx="1271270" cy="754380"/>
          <wp:effectExtent l="0" t="0" r="5080" b="7620"/>
          <wp:wrapNone/>
          <wp:docPr id="26307870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8701"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lang w:eastAsia="de-DE"/>
      </w:rPr>
      <w:t xml:space="preserve">                                                                                                                                              </w:t>
    </w:r>
    <w:r w:rsidRPr="00DE28D4">
      <w:rPr>
        <w:noProof/>
      </w:rPr>
      <w:drawing>
        <wp:anchor distT="0" distB="0" distL="114300" distR="114300" simplePos="0" relativeHeight="251639296" behindDoc="0" locked="0" layoutInCell="1" allowOverlap="1" wp14:anchorId="5B55E714" wp14:editId="098ED93D">
          <wp:simplePos x="0" y="0"/>
          <wp:positionH relativeFrom="column">
            <wp:posOffset>8078470</wp:posOffset>
          </wp:positionH>
          <wp:positionV relativeFrom="paragraph">
            <wp:posOffset>-556259</wp:posOffset>
          </wp:positionV>
          <wp:extent cx="993775" cy="784860"/>
          <wp:effectExtent l="0" t="0" r="0" b="0"/>
          <wp:wrapSquare wrapText="bothSides"/>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140477515" name="image5.png" descr="Ein Bild, das Logo enthält.&#10;&#10;Automatisch generierte Beschreibung"/>
                  <pic:cNvPicPr/>
                </pic:nvPicPr>
                <pic:blipFill>
                  <a:blip r:embed="rId2"/>
                  <a:stretch>
                    <a:fillRect/>
                  </a:stretch>
                </pic:blipFill>
                <pic:spPr>
                  <a:xfrm>
                    <a:off x="0" y="0"/>
                    <a:ext cx="993775" cy="784860"/>
                  </a:xfrm>
                  <a:prstGeom prst="rect">
                    <a:avLst/>
                  </a:prstGeom>
                </pic:spPr>
              </pic:pic>
            </a:graphicData>
          </a:graphic>
        </wp:anchor>
      </w:drawing>
    </w:r>
  </w:p>
  <w:p w14:paraId="66D6C33E" w14:textId="77777777" w:rsidR="00350B54" w:rsidRDefault="00350B54">
    <w:pPr>
      <w:spacing w:after="160" w:line="192" w:lineRule="auto"/>
      <w:rPr>
        <w:rFonts w:ascii="Source Sans Pro SemiBold" w:eastAsia="Source Sans Pro SemiBold" w:hAnsi="Source Sans Pro SemiBold" w:cs="Source Sans Pro SemiBold"/>
        <w:color w:val="551C77"/>
        <w:sz w:val="18"/>
        <w:szCs w:val="18"/>
        <w:lang w:eastAsia="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0C6C" w14:textId="77777777" w:rsidR="00DB2B35" w:rsidRDefault="00DB2B35">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D532" w14:textId="25353335" w:rsidR="00683752" w:rsidRDefault="00B94CE2" w:rsidP="00B94CE2">
    <w:pPr>
      <w:spacing w:after="160" w:line="192" w:lineRule="auto"/>
      <w:ind w:firstLine="426"/>
      <w:rPr>
        <w:rFonts w:ascii="Source Sans Pro SemiBold" w:eastAsia="Source Sans Pro SemiBold" w:hAnsi="Source Sans Pro SemiBold" w:cs="Source Sans Pro SemiBold"/>
        <w:color w:val="551C77"/>
        <w:sz w:val="18"/>
        <w:szCs w:val="18"/>
        <w:lang w:val="en-US"/>
      </w:rPr>
    </w:pPr>
    <w:r w:rsidRPr="00DE28D4">
      <w:rPr>
        <w:noProof/>
      </w:rPr>
      <mc:AlternateContent>
        <mc:Choice Requires="wps">
          <w:drawing>
            <wp:anchor distT="0" distB="0" distL="114300" distR="114300" simplePos="0" relativeHeight="251645440" behindDoc="0" locked="0" layoutInCell="1" allowOverlap="1" wp14:anchorId="40EF1503" wp14:editId="74A6270E">
              <wp:simplePos x="0" y="0"/>
              <wp:positionH relativeFrom="margin">
                <wp:posOffset>-635</wp:posOffset>
              </wp:positionH>
              <wp:positionV relativeFrom="paragraph">
                <wp:posOffset>-186055</wp:posOffset>
              </wp:positionV>
              <wp:extent cx="6446520" cy="411480"/>
              <wp:effectExtent l="0" t="0" r="0" b="7620"/>
              <wp:wrapNone/>
              <wp:docPr id="1740494854" name="Rechteck 2"/>
              <wp:cNvGraphicFramePr/>
              <a:graphic xmlns:a="http://schemas.openxmlformats.org/drawingml/2006/main">
                <a:graphicData uri="http://schemas.microsoft.com/office/word/2010/wordprocessingShape">
                  <wps:wsp>
                    <wps:cNvSpPr/>
                    <wps:spPr>
                      <a:xfrm>
                        <a:off x="0" y="0"/>
                        <a:ext cx="6446520" cy="411480"/>
                      </a:xfrm>
                      <a:prstGeom prst="rect">
                        <a:avLst/>
                      </a:prstGeom>
                      <a:noFill/>
                      <a:ln>
                        <a:noFill/>
                      </a:ln>
                    </wps:spPr>
                    <wps:txbx>
                      <w:txbxContent>
                        <w:p w14:paraId="22DE317A" w14:textId="4276B766" w:rsidR="00F91C22" w:rsidRPr="00B94CE2"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F91C22">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Checkliste</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40EF1503" id="_x0000_s1036" style="position:absolute;left:0;text-align:left;margin-left:-.05pt;margin-top:-14.65pt;width:507.6pt;height:32.4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woswEAAFUDAAAOAAAAZHJzL2Uyb0RvYy54bWysU8Fu2zAMvQ/oPwi6L7YzJ+uMOMXQIkOB&#10;YgvQ7QNkWYoF2JJGKrHz96WULMm227CLTJE0+d4jtXqYhp4dFKBxtubFLOdMWelaY3c1//F98/6e&#10;MwzCtqJ3VtX8qJA/rO/erUZfqbnrXN8qYFTEYjX6mnch+CrLUHZqEDhzXlkKageDCHSFXdaCGKn6&#10;0GfzPF9mo4PWg5MKkbxPpyBfp/paKxm+aY0qsL7mhC2kE9LZxDNbr0S1A+E7I88wxD+gGISx1PRS&#10;6kkEwfZg/io1GAkOnQ4z6YbMaW2kShyITZH/wea1E14lLiQO+otM+P/Kyq+HV78FkmH0WCGZkcWk&#10;YYhfwsemJNbxIpaaApPkXJblcjEnTSXFyqIo75Oa2fVvDxi+KDewaNQcaBhJI3F4wUAdKfVXSmxm&#10;3cb0fRpIb39zUGL0ZFeI0QpTMzHT1vxDnGL0NK49boGhlxtDLV8Ehq0AmmfB2Ugzrjn+3AtQnPXP&#10;lkT8VJTzBS1FupSLjzmxgdtIcxsRVnaOVqfh7GQ+hrRIJ6if98Fpk2hdoZwx0+wS2/OexeW4vaes&#10;62tYvwEAAP//AwBQSwMEFAAGAAgAAAAhANJMUJzeAAAACQEAAA8AAABkcnMvZG93bnJldi54bWxM&#10;j8FOwzAQRO9I/IO1SNxaJw2u0hCnKkiIE4cUPsCNlyQQr6PYbUO/nu0JTqvdGc2+KbezG8QJp9B7&#10;0pAuExBIjbc9tRo+3l8WOYgQDVkzeEINPxhgW93elKaw/kw1nvaxFRxCoTAauhjHQsrQdOhMWPoR&#10;ibVPPzkTeZ1aaSdz5nA3yFWSrKUzPfGHzoz43GHzvT86DQ+z2qV5ViucNvk6vNaXy9Pbl9b3d/Pu&#10;EUTEOf6Z4YrP6FAx08EfyQYxaFikbOSx2mQgrnqSKj4dNGRKgaxK+b9B9QsAAP//AwBQSwECLQAU&#10;AAYACAAAACEAtoM4kv4AAADhAQAAEwAAAAAAAAAAAAAAAAAAAAAAW0NvbnRlbnRfVHlwZXNdLnht&#10;bFBLAQItABQABgAIAAAAIQA4/SH/1gAAAJQBAAALAAAAAAAAAAAAAAAAAC8BAABfcmVscy8ucmVs&#10;c1BLAQItABQABgAIAAAAIQBlSzwoswEAAFUDAAAOAAAAAAAAAAAAAAAAAC4CAABkcnMvZTJvRG9j&#10;LnhtbFBLAQItABQABgAIAAAAIQDSTFCc3gAAAAkBAAAPAAAAAAAAAAAAAAAAAA0EAABkcnMvZG93&#10;bnJldi54bWxQSwUGAAAAAAQABADzAAAAGAUAAAAA&#10;" filled="f" stroked="f">
              <v:textbox inset="2.53958mm,1.2694mm,2.53958mm,1.2694mm">
                <w:txbxContent>
                  <w:p w14:paraId="22DE317A" w14:textId="4276B766" w:rsidR="00F91C22" w:rsidRPr="00B94CE2"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F91C22">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Checkliste</w:t>
                    </w:r>
                  </w:p>
                </w:txbxContent>
              </v:textbox>
              <w10:wrap anchorx="margin"/>
            </v:rect>
          </w:pict>
        </mc:Fallback>
      </mc:AlternateContent>
    </w:r>
    <w:r w:rsidRPr="00A560D0">
      <w:rPr>
        <w:noProof/>
      </w:rPr>
      <w:drawing>
        <wp:anchor distT="0" distB="0" distL="114300" distR="114300" simplePos="0" relativeHeight="251650560" behindDoc="1" locked="0" layoutInCell="1" allowOverlap="1" wp14:anchorId="177D814F" wp14:editId="15B1B054">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8379694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9403"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48512" behindDoc="0" locked="0" layoutInCell="1" allowOverlap="1" wp14:anchorId="748B099D" wp14:editId="30C911D5">
          <wp:simplePos x="0" y="0"/>
          <wp:positionH relativeFrom="margin">
            <wp:posOffset>4441190</wp:posOffset>
          </wp:positionH>
          <wp:positionV relativeFrom="paragraph">
            <wp:posOffset>-382905</wp:posOffset>
          </wp:positionV>
          <wp:extent cx="1028700" cy="610437"/>
          <wp:effectExtent l="0" t="0" r="0" b="0"/>
          <wp:wrapNone/>
          <wp:docPr id="130384777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7772"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47488" behindDoc="0" locked="0" layoutInCell="1" allowOverlap="1" wp14:anchorId="1012C5D2" wp14:editId="3B3BB6D9">
          <wp:simplePos x="0" y="0"/>
          <wp:positionH relativeFrom="margin">
            <wp:posOffset>6781800</wp:posOffset>
          </wp:positionH>
          <wp:positionV relativeFrom="paragraph">
            <wp:posOffset>-518795</wp:posOffset>
          </wp:positionV>
          <wp:extent cx="1271270" cy="754380"/>
          <wp:effectExtent l="0" t="0" r="5080" b="7620"/>
          <wp:wrapNone/>
          <wp:docPr id="155092228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2283"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43392" behindDoc="0" locked="0" layoutInCell="1" allowOverlap="1" wp14:anchorId="7CE26717" wp14:editId="1499C968">
          <wp:simplePos x="0" y="0"/>
          <wp:positionH relativeFrom="column">
            <wp:posOffset>8078470</wp:posOffset>
          </wp:positionH>
          <wp:positionV relativeFrom="paragraph">
            <wp:posOffset>-556259</wp:posOffset>
          </wp:positionV>
          <wp:extent cx="993775" cy="784860"/>
          <wp:effectExtent l="0" t="0" r="0" b="0"/>
          <wp:wrapSquare wrapText="bothSides"/>
          <wp:docPr id="1213953612"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13953612"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84F5" w14:textId="31A75376" w:rsidR="00A525B6" w:rsidRDefault="00FB09F7">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53632" behindDoc="0" locked="0" layoutInCell="1" allowOverlap="1" wp14:anchorId="191EDB86" wp14:editId="7B39ADA4">
              <wp:simplePos x="0" y="0"/>
              <wp:positionH relativeFrom="margin">
                <wp:align>left</wp:align>
              </wp:positionH>
              <wp:positionV relativeFrom="paragraph">
                <wp:posOffset>-209550</wp:posOffset>
              </wp:positionV>
              <wp:extent cx="6438900" cy="411480"/>
              <wp:effectExtent l="0" t="0" r="0" b="7620"/>
              <wp:wrapNone/>
              <wp:docPr id="80431512" name="Rechteck 2"/>
              <wp:cNvGraphicFramePr/>
              <a:graphic xmlns:a="http://schemas.openxmlformats.org/drawingml/2006/main">
                <a:graphicData uri="http://schemas.microsoft.com/office/word/2010/wordprocessingShape">
                  <wps:wsp>
                    <wps:cNvSpPr/>
                    <wps:spPr>
                      <a:xfrm>
                        <a:off x="0" y="0"/>
                        <a:ext cx="6438900" cy="411480"/>
                      </a:xfrm>
                      <a:prstGeom prst="rect">
                        <a:avLst/>
                      </a:prstGeom>
                      <a:noFill/>
                      <a:ln>
                        <a:noFill/>
                      </a:ln>
                    </wps:spPr>
                    <wps:txbx>
                      <w:txbxContent>
                        <w:p w14:paraId="071012C5" w14:textId="77777777" w:rsidR="00D1423A" w:rsidRPr="00D1423A"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D1423A">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Infoblatt</w:t>
                          </w:r>
                        </w:p>
                        <w:p w14:paraId="0EACBCC0" w14:textId="01F928EC" w:rsidR="00D1423A" w:rsidRPr="00E154AB" w:rsidRDefault="00D1423A" w:rsidP="00DE28D4">
                          <w:pPr>
                            <w:spacing w:after="160"/>
                            <w:rPr>
                              <w:rFonts w:ascii="Source Sans Pro" w:eastAsia="Source Sans Pro" w:hAnsi="Source Sans Pro" w:cs="Source Sans Pro"/>
                              <w:color w:val="551C77"/>
                              <w:sz w:val="16"/>
                              <w:szCs w:val="20"/>
                              <w:u w:val="single"/>
                            </w:rPr>
                          </w:pP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191EDB86" id="_x0000_s1039" style="position:absolute;margin-left:0;margin-top:-16.5pt;width:507pt;height:32.4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ossgEAAFUDAAAOAAAAZHJzL2Uyb0RvYy54bWysU8Fu2zAMvQ/oPwi6N7Yzt0uNOMWwIsOA&#10;YgvQ7gNkWYoF2JJGKrHz96OUNMm627CLTJE0+d4jtXychp7tFaBxtubFLOdMWelaY7c1//m6vl1w&#10;hkHYVvTOqpofFPLH1c2H5egrNXed61sFjIpYrEZf8y4EX2UZyk4NAmfOK0tB7WAQga6wzVoQI1Uf&#10;+mye5/fZ6KD14KRCJO/TMchXqb7WSoYfWqMKrK85YQvphHQ28cxWS1FtQfjOyBMM8Q8oBmEsNT2X&#10;ehJBsB2Yv0oNRoJDp8NMuiFzWhupEgdiU+Tv2Lx0wqvEhcRBf5YJ/19Z+X3/4jdAMoweKyQzspg0&#10;DPFL+NiUxDqcxVJTYJKc9+XHxUNOmkqKlUVRLpKa2eVvDxi+KjewaNQcaBhJI7F/xkAdKfUtJTaz&#10;bm36Pg2kt384KDF6sgvEaIWpmZhpCUmcYvQ0rj1sgKGXa0MtnwWGjQCaZ8HZSDOuOf7aCVCc9d8s&#10;ifhQlPM7Wop0Ke8+RTZwHWmuI8LKztHqNJwdzS8hLdIR6uddcNokWhcoJ8w0u8T2tGdxOa7vKevy&#10;Gla/AQAA//8DAFBLAwQUAAYACAAAACEAw3V/Tt0AAAAIAQAADwAAAGRycy9kb3ducmV2LnhtbEyP&#10;wU7DMBBE70j8g7VI3FonpK1CGqcqSIgThxQ+wI2XJCVeR7bbhn492xO9zWpGs2/KzWQHcUIfekcK&#10;0nkCAqlxpqdWwdfn2ywHEaImowdHqOAXA2yq+7tSF8adqcbTLraCSygUWkEX41hIGZoOrQ5zNyKx&#10;9+281ZFP30rj9ZnL7SCfkmQlre6JP3R6xNcOm5/d0SpYTMttmmf1Ev1zvgrv9eXy8nFQ6vFh2q5B&#10;RJzifxiu+IwOFTPt3ZFMEIMCHhIVzLKMxdVO0gWrvYIszUFWpbwdUP0BAAD//wMAUEsBAi0AFAAG&#10;AAgAAAAhALaDOJL+AAAA4QEAABMAAAAAAAAAAAAAAAAAAAAAAFtDb250ZW50X1R5cGVzXS54bWxQ&#10;SwECLQAUAAYACAAAACEAOP0h/9YAAACUAQAACwAAAAAAAAAAAAAAAAAvAQAAX3JlbHMvLnJlbHNQ&#10;SwECLQAUAAYACAAAACEAC4raLLIBAABVAwAADgAAAAAAAAAAAAAAAAAuAgAAZHJzL2Uyb0RvYy54&#10;bWxQSwECLQAUAAYACAAAACEAw3V/Tt0AAAAIAQAADwAAAAAAAAAAAAAAAAAMBAAAZHJzL2Rvd25y&#10;ZXYueG1sUEsFBgAAAAAEAAQA8wAAABYFAAAAAA==&#10;" filled="f" stroked="f">
              <v:textbox inset="2.53958mm,1.2694mm,2.53958mm,1.2694mm">
                <w:txbxContent>
                  <w:p w14:paraId="071012C5" w14:textId="77777777" w:rsidR="00D1423A" w:rsidRPr="00D1423A"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D1423A">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Infoblatt</w:t>
                    </w:r>
                  </w:p>
                  <w:p w14:paraId="0EACBCC0" w14:textId="01F928EC" w:rsidR="00D1423A" w:rsidRPr="00E154AB" w:rsidRDefault="00D1423A" w:rsidP="00DE28D4">
                    <w:pPr>
                      <w:spacing w:after="160"/>
                      <w:rPr>
                        <w:rFonts w:ascii="Source Sans Pro" w:eastAsia="Source Sans Pro" w:hAnsi="Source Sans Pro" w:cs="Source Sans Pro"/>
                        <w:color w:val="551C77"/>
                        <w:sz w:val="16"/>
                        <w:szCs w:val="20"/>
                        <w:u w:val="single"/>
                      </w:rPr>
                    </w:pPr>
                  </w:p>
                </w:txbxContent>
              </v:textbox>
              <w10:wrap anchorx="margin"/>
            </v:rect>
          </w:pict>
        </mc:Fallback>
      </mc:AlternateContent>
    </w:r>
    <w:r w:rsidRPr="00A560D0">
      <w:rPr>
        <w:noProof/>
      </w:rPr>
      <w:drawing>
        <wp:anchor distT="0" distB="0" distL="114300" distR="114300" simplePos="0" relativeHeight="251658752" behindDoc="1" locked="0" layoutInCell="1" allowOverlap="1" wp14:anchorId="2B0F4B14" wp14:editId="04C017E2">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761646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81615"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57728" behindDoc="0" locked="0" layoutInCell="1" allowOverlap="1" wp14:anchorId="5860F5DE" wp14:editId="6A014B94">
          <wp:simplePos x="0" y="0"/>
          <wp:positionH relativeFrom="margin">
            <wp:posOffset>4441190</wp:posOffset>
          </wp:positionH>
          <wp:positionV relativeFrom="paragraph">
            <wp:posOffset>-382905</wp:posOffset>
          </wp:positionV>
          <wp:extent cx="1028700" cy="610437"/>
          <wp:effectExtent l="0" t="0" r="0" b="0"/>
          <wp:wrapNone/>
          <wp:docPr id="100596974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8464"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55680" behindDoc="0" locked="0" layoutInCell="1" allowOverlap="1" wp14:anchorId="390D5148" wp14:editId="4EF4126B">
          <wp:simplePos x="0" y="0"/>
          <wp:positionH relativeFrom="margin">
            <wp:posOffset>6781800</wp:posOffset>
          </wp:positionH>
          <wp:positionV relativeFrom="paragraph">
            <wp:posOffset>-518795</wp:posOffset>
          </wp:positionV>
          <wp:extent cx="1271270" cy="754380"/>
          <wp:effectExtent l="0" t="0" r="5080" b="7620"/>
          <wp:wrapNone/>
          <wp:docPr id="185122544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67212"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noProof/>
      </w:rPr>
      <w:drawing>
        <wp:anchor distT="0" distB="0" distL="114300" distR="114300" simplePos="0" relativeHeight="251651584" behindDoc="0" locked="0" layoutInCell="1" allowOverlap="1" wp14:anchorId="047375DB" wp14:editId="5C7D0403">
          <wp:simplePos x="0" y="0"/>
          <wp:positionH relativeFrom="column">
            <wp:posOffset>8078470</wp:posOffset>
          </wp:positionH>
          <wp:positionV relativeFrom="paragraph">
            <wp:posOffset>-556259</wp:posOffset>
          </wp:positionV>
          <wp:extent cx="993775" cy="784860"/>
          <wp:effectExtent l="0" t="0" r="0" b="0"/>
          <wp:wrapSquare wrapText="bothSides"/>
          <wp:docPr id="1221604463"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08765442"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BBAB" w14:textId="013BED15" w:rsidR="00DC7F2A" w:rsidRDefault="00E96701">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61824" behindDoc="0" locked="0" layoutInCell="1" allowOverlap="1" wp14:anchorId="14B40E3D" wp14:editId="7302EDC2">
              <wp:simplePos x="0" y="0"/>
              <wp:positionH relativeFrom="margin">
                <wp:align>left</wp:align>
              </wp:positionH>
              <wp:positionV relativeFrom="paragraph">
                <wp:posOffset>-174625</wp:posOffset>
              </wp:positionV>
              <wp:extent cx="7178040" cy="342900"/>
              <wp:effectExtent l="0" t="0" r="0" b="0"/>
              <wp:wrapNone/>
              <wp:docPr id="686074762" name="Rechteck 2"/>
              <wp:cNvGraphicFramePr/>
              <a:graphic xmlns:a="http://schemas.openxmlformats.org/drawingml/2006/main">
                <a:graphicData uri="http://schemas.microsoft.com/office/word/2010/wordprocessingShape">
                  <wps:wsp>
                    <wps:cNvSpPr/>
                    <wps:spPr>
                      <a:xfrm>
                        <a:off x="0" y="0"/>
                        <a:ext cx="7178040" cy="342900"/>
                      </a:xfrm>
                      <a:prstGeom prst="rect">
                        <a:avLst/>
                      </a:prstGeom>
                      <a:noFill/>
                      <a:ln>
                        <a:noFill/>
                      </a:ln>
                    </wps:spPr>
                    <wps:txbx>
                      <w:txbxContent>
                        <w:p w14:paraId="33286B01" w14:textId="5A7BE219" w:rsidR="00364254" w:rsidRPr="00E96701"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364254">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Arbeitsblatt</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14B40E3D" id="_x0000_s1042" style="position:absolute;margin-left:0;margin-top:-13.75pt;width:565.2pt;height:27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LoswEAAFUDAAAOAAAAZHJzL2Uyb0RvYy54bWysU8Fu2zAMvQ/oPwi6N7azdGmMOMXQIsOA&#10;YgvQ9QNkWYoF2JJGKrHz96OUNEnX27CLTJE0+d4jtXwY+47tFaBxtuLFJOdMWekaY7cVf/21vr3n&#10;DIOwjeicVRU/KOQPq5tPy8GXaupa1zUKGBWxWA6+4m0IvswylK3qBU6cV5aC2kEvAl1hmzUgBqre&#10;d9k0z79kg4PGg5MKkbxPxyBfpfpaKxl+ao0qsK7ihC2kE9JZxzNbLUW5BeFbI08wxD+g6IWx1PRc&#10;6kkEwXZgPpTqjQSHToeJdH3mtDZSJQ7Epsj/YvPSCq8SFxIH/Vkm/H9l5Y/9i98AyTB4LJHMyGLU&#10;0Mcv4WNjEutwFkuNgUlyzov5fT4jTSXFPs+mizypmV3+9oDhm3I9i0bFgYaRNBL7ZwzUkVLfUmIz&#10;69am69JAOvvOQYnRk10gRiuM9chMU/FFnGL01K45bIChl2tDLZ8Fho0AmmfB2UAzrjj+3glQnHXf&#10;LYm4KGbTO1qKdJndzYkBg+tIfR0RVraOVqfm7Gg+hrRIR6hfd8Fpk2hdoJww0+wS29OexeW4vqes&#10;y2tY/QEAAP//AwBQSwMEFAAGAAgAAAAhAMK5qWHeAAAACAEAAA8AAABkcnMvZG93bnJldi54bWxM&#10;j0FPg0AUhO8m/ofNM/HWLtCCiDyaamI8eaD6A7bsE1D2LWG3LfbXuz3V42QmM9+Um9kM4kiT6y0j&#10;xMsIBHFjdc8twufH6yIH4bxirQbLhPBLDjbV7U2pCm1PXNNx51sRStgVCqHzfiykdE1HRrmlHYmD&#10;92Uno3yQUyv1pE6h3AwyiaJMGtVzWOjUSC8dNT+7g0FYz+k2zld1StNjnrm3+nx+fv9GvL+bt08g&#10;PM3+GoYLfkCHKjDt7YG1EwNCOOIRFslDCuJix6toDWKPkGQpyKqU/w9UfwAAAP//AwBQSwECLQAU&#10;AAYACAAAACEAtoM4kv4AAADhAQAAEwAAAAAAAAAAAAAAAAAAAAAAW0NvbnRlbnRfVHlwZXNdLnht&#10;bFBLAQItABQABgAIAAAAIQA4/SH/1gAAAJQBAAALAAAAAAAAAAAAAAAAAC8BAABfcmVscy8ucmVs&#10;c1BLAQItABQABgAIAAAAIQBIK5LoswEAAFUDAAAOAAAAAAAAAAAAAAAAAC4CAABkcnMvZTJvRG9j&#10;LnhtbFBLAQItABQABgAIAAAAIQDCualh3gAAAAgBAAAPAAAAAAAAAAAAAAAAAA0EAABkcnMvZG93&#10;bnJldi54bWxQSwUGAAAAAAQABADzAAAAGAUAAAAA&#10;" filled="f" stroked="f">
              <v:textbox inset="2.53958mm,1.2694mm,2.53958mm,1.2694mm">
                <w:txbxContent>
                  <w:p w14:paraId="33286B01" w14:textId="5A7BE219" w:rsidR="00364254" w:rsidRPr="00E96701"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364254">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Arbeitsblatt</w:t>
                    </w:r>
                  </w:p>
                </w:txbxContent>
              </v:textbox>
              <w10:wrap anchorx="margin"/>
            </v:rect>
          </w:pict>
        </mc:Fallback>
      </mc:AlternateContent>
    </w:r>
    <w:r w:rsidRPr="00A560D0">
      <w:rPr>
        <w:noProof/>
      </w:rPr>
      <w:drawing>
        <wp:anchor distT="0" distB="0" distL="114300" distR="114300" simplePos="0" relativeHeight="251666944" behindDoc="1" locked="0" layoutInCell="1" allowOverlap="1" wp14:anchorId="0DDE18DE" wp14:editId="34B032BD">
          <wp:simplePos x="0" y="0"/>
          <wp:positionH relativeFrom="column">
            <wp:posOffset>5553710</wp:posOffset>
          </wp:positionH>
          <wp:positionV relativeFrom="paragraph">
            <wp:posOffset>-415925</wp:posOffset>
          </wp:positionV>
          <wp:extent cx="929640" cy="570865"/>
          <wp:effectExtent l="0" t="0" r="3810" b="635"/>
          <wp:wrapTight wrapText="bothSides">
            <wp:wrapPolygon edited="0">
              <wp:start x="0" y="0"/>
              <wp:lineTo x="0" y="20903"/>
              <wp:lineTo x="21246" y="20903"/>
              <wp:lineTo x="21246" y="0"/>
              <wp:lineTo x="0" y="0"/>
            </wp:wrapPolygon>
          </wp:wrapTight>
          <wp:docPr id="18004775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77556"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65920" behindDoc="0" locked="0" layoutInCell="1" allowOverlap="1" wp14:anchorId="0FE73639" wp14:editId="7C190614">
          <wp:simplePos x="0" y="0"/>
          <wp:positionH relativeFrom="margin">
            <wp:posOffset>4441190</wp:posOffset>
          </wp:positionH>
          <wp:positionV relativeFrom="paragraph">
            <wp:posOffset>-382905</wp:posOffset>
          </wp:positionV>
          <wp:extent cx="1028700" cy="610437"/>
          <wp:effectExtent l="0" t="0" r="0" b="0"/>
          <wp:wrapNone/>
          <wp:docPr id="601769547"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69547"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63872" behindDoc="0" locked="0" layoutInCell="1" allowOverlap="1" wp14:anchorId="51827A16" wp14:editId="159270B7">
          <wp:simplePos x="0" y="0"/>
          <wp:positionH relativeFrom="margin">
            <wp:posOffset>6781800</wp:posOffset>
          </wp:positionH>
          <wp:positionV relativeFrom="paragraph">
            <wp:posOffset>-518795</wp:posOffset>
          </wp:positionV>
          <wp:extent cx="1271270" cy="754380"/>
          <wp:effectExtent l="0" t="0" r="5080" b="7620"/>
          <wp:wrapNone/>
          <wp:docPr id="41406484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64844"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59776" behindDoc="0" locked="0" layoutInCell="1" allowOverlap="1" wp14:anchorId="2DFAE457" wp14:editId="2B4D1826">
          <wp:simplePos x="0" y="0"/>
          <wp:positionH relativeFrom="column">
            <wp:posOffset>8078470</wp:posOffset>
          </wp:positionH>
          <wp:positionV relativeFrom="paragraph">
            <wp:posOffset>-556259</wp:posOffset>
          </wp:positionV>
          <wp:extent cx="993775" cy="784860"/>
          <wp:effectExtent l="0" t="0" r="0" b="0"/>
          <wp:wrapSquare wrapText="bothSides"/>
          <wp:docPr id="81172852"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81172852"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10FA" w14:textId="0CCDA958" w:rsidR="00DC7F2A" w:rsidRDefault="00E96701">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70016" behindDoc="0" locked="0" layoutInCell="1" allowOverlap="1" wp14:anchorId="0EF196DF" wp14:editId="69A97CFD">
              <wp:simplePos x="0" y="0"/>
              <wp:positionH relativeFrom="margin">
                <wp:align>left</wp:align>
              </wp:positionH>
              <wp:positionV relativeFrom="paragraph">
                <wp:posOffset>-339090</wp:posOffset>
              </wp:positionV>
              <wp:extent cx="7178040" cy="640080"/>
              <wp:effectExtent l="0" t="0" r="0" b="7620"/>
              <wp:wrapNone/>
              <wp:docPr id="1259816264" name="Rechteck 2"/>
              <wp:cNvGraphicFramePr/>
              <a:graphic xmlns:a="http://schemas.openxmlformats.org/drawingml/2006/main">
                <a:graphicData uri="http://schemas.microsoft.com/office/word/2010/wordprocessingShape">
                  <wps:wsp>
                    <wps:cNvSpPr/>
                    <wps:spPr>
                      <a:xfrm>
                        <a:off x="0" y="0"/>
                        <a:ext cx="7178040" cy="640080"/>
                      </a:xfrm>
                      <a:prstGeom prst="rect">
                        <a:avLst/>
                      </a:prstGeom>
                      <a:noFill/>
                      <a:ln>
                        <a:noFill/>
                      </a:ln>
                    </wps:spPr>
                    <wps:txbx>
                      <w:txbxContent>
                        <w:p w14:paraId="3B2E2C2A" w14:textId="11E00DF1" w:rsidR="00364254" w:rsidRPr="00E96701"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364254">
                            <w:rPr>
                              <w:rFonts w:ascii="Source Sans Pro" w:eastAsia="Source Sans Pro" w:hAnsi="Source Sans Pro" w:cs="Source Sans Pro"/>
                              <w:b/>
                              <w:color w:val="7030A0"/>
                              <w:sz w:val="16"/>
                              <w:szCs w:val="20"/>
                            </w:rPr>
                            <w:br/>
                          </w:r>
                          <w:r w:rsidR="0000374A">
                            <w:rPr>
                              <w:rFonts w:ascii="Source Sans Pro" w:eastAsia="Source Sans Pro" w:hAnsi="Source Sans Pro" w:cs="Source Sans Pro"/>
                              <w:color w:val="252C30"/>
                              <w:sz w:val="16"/>
                              <w:szCs w:val="20"/>
                            </w:rPr>
                            <w:t>Lösungen</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0EF196DF" id="_x0000_s1045" style="position:absolute;margin-left:0;margin-top:-26.7pt;width:565.2pt;height:50.4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ryswEAAFYDAAAOAAAAZHJzL2Uyb0RvYy54bWysU9Gu0zAMfUfiH6K8s7TT7t2o1l0hroaQ&#10;rmDShQ9I02SN1CbBztbu73GysQ14Q7ykju3a5xw766dp6NlRA1rval7OCs60U761bl/z79+271ac&#10;YZSulb13uuYnjfxp8/bNegyVnvvO960GRkUcVmOoeRdjqIRA1elB4swH7ShoPAwy0hX2ogU5UvWh&#10;F/OieBSjhzaAVxqRvM/nIN/k+sZoFb8agzqyvuaELeYT8tmkU2zWstqDDJ1VFxjyH1AM0jpqei31&#10;LKNkB7B/lRqsAo/exJnyg/DGWKUzB2JTFn+wee1k0JkLiYPhKhP+v7Lqy/E17IBkGANWSGZiMRkY&#10;0pfwsSmLdbqKpafIFDmX5XJVLEhTRbHHRVGsspri9ncAjJ+0H1gyag40jKyRPL5gpI6U+islNXN+&#10;a/s+D6R3vzkoMXnEDWKy4tRMzLa0dfM0xuRqfHvaAcOgtpZ6vkiMOwk00JKzkYZcc/xxkKA56z87&#10;UvF9uZg/0Fbky+JhWRAduI809xHpVOdpdxrOzubHmDfpjPXDIXpjM68blAtoGl6me1m0tB3395x1&#10;ew6bnwAAAP//AwBQSwMEFAAGAAgAAAAhAFDZn8zdAAAACAEAAA8AAABkcnMvZG93bnJldi54bWxM&#10;j8FOg0AQhu8mvsNmTLy1CwIVkaWpJqYnD1QfYMuOgLKzhN222Kfv9KS3mfyTb76/XM92EEecfO9I&#10;QbyMQCA1zvTUKvj8eFvkIHzQZPTgCBX8ood1dXtT6sK4E9V43IVWMIR8oRV0IYyFlL7p0Gq/dCMS&#10;Z19usjrwOrXSTPrEcDvIhyhaSat74g+dHvG1w+Znd7AK0jnbxHlSZzg95Su/rc/nl/dvpe7v5s0z&#10;iIBz+DuGqz6rQ8VOe3cg48WggIsEBYssSUFc4ziJeNoz/DEFWZXyf4HqAgAA//8DAFBLAQItABQA&#10;BgAIAAAAIQC2gziS/gAAAOEBAAATAAAAAAAAAAAAAAAAAAAAAABbQ29udGVudF9UeXBlc10ueG1s&#10;UEsBAi0AFAAGAAgAAAAhADj9If/WAAAAlAEAAAsAAAAAAAAAAAAAAAAALwEAAF9yZWxzLy5yZWxz&#10;UEsBAi0AFAAGAAgAAAAhANFLqvKzAQAAVgMAAA4AAAAAAAAAAAAAAAAALgIAAGRycy9lMm9Eb2Mu&#10;eG1sUEsBAi0AFAAGAAgAAAAhAFDZn8zdAAAACAEAAA8AAAAAAAAAAAAAAAAADQQAAGRycy9kb3du&#10;cmV2LnhtbFBLBQYAAAAABAAEAPMAAAAXBQAAAAA=&#10;" filled="f" stroked="f">
              <v:textbox inset="2.53958mm,1.2694mm,2.53958mm,1.2694mm">
                <w:txbxContent>
                  <w:p w14:paraId="3B2E2C2A" w14:textId="11E00DF1" w:rsidR="00364254" w:rsidRPr="00E96701"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364254">
                      <w:rPr>
                        <w:rFonts w:ascii="Source Sans Pro" w:eastAsia="Source Sans Pro" w:hAnsi="Source Sans Pro" w:cs="Source Sans Pro"/>
                        <w:b/>
                        <w:color w:val="7030A0"/>
                        <w:sz w:val="16"/>
                        <w:szCs w:val="20"/>
                      </w:rPr>
                      <w:br/>
                    </w:r>
                    <w:r w:rsidR="0000374A">
                      <w:rPr>
                        <w:rFonts w:ascii="Source Sans Pro" w:eastAsia="Source Sans Pro" w:hAnsi="Source Sans Pro" w:cs="Source Sans Pro"/>
                        <w:color w:val="252C30"/>
                        <w:sz w:val="16"/>
                        <w:szCs w:val="20"/>
                      </w:rPr>
                      <w:t>Lösungen</w:t>
                    </w:r>
                  </w:p>
                </w:txbxContent>
              </v:textbox>
              <w10:wrap anchorx="margin"/>
            </v:rect>
          </w:pict>
        </mc:Fallback>
      </mc:AlternateContent>
    </w:r>
    <w:r w:rsidRPr="00A560D0">
      <w:rPr>
        <w:noProof/>
      </w:rPr>
      <w:drawing>
        <wp:anchor distT="0" distB="0" distL="114300" distR="114300" simplePos="0" relativeHeight="251673088" behindDoc="1" locked="0" layoutInCell="1" allowOverlap="1" wp14:anchorId="7E9D912E" wp14:editId="7DD79296">
          <wp:simplePos x="0" y="0"/>
          <wp:positionH relativeFrom="column">
            <wp:posOffset>5553710</wp:posOffset>
          </wp:positionH>
          <wp:positionV relativeFrom="paragraph">
            <wp:posOffset>-415925</wp:posOffset>
          </wp:positionV>
          <wp:extent cx="929640" cy="570865"/>
          <wp:effectExtent l="0" t="0" r="3810" b="635"/>
          <wp:wrapTight wrapText="bothSides">
            <wp:wrapPolygon edited="0">
              <wp:start x="0" y="0"/>
              <wp:lineTo x="0" y="20903"/>
              <wp:lineTo x="21246" y="20903"/>
              <wp:lineTo x="21246" y="0"/>
              <wp:lineTo x="0" y="0"/>
            </wp:wrapPolygon>
          </wp:wrapTight>
          <wp:docPr id="3918880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88094"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72064" behindDoc="0" locked="0" layoutInCell="1" allowOverlap="1" wp14:anchorId="521F6E84" wp14:editId="4DEEB7A4">
          <wp:simplePos x="0" y="0"/>
          <wp:positionH relativeFrom="margin">
            <wp:posOffset>4441190</wp:posOffset>
          </wp:positionH>
          <wp:positionV relativeFrom="paragraph">
            <wp:posOffset>-382905</wp:posOffset>
          </wp:positionV>
          <wp:extent cx="1028700" cy="610437"/>
          <wp:effectExtent l="0" t="0" r="0" b="0"/>
          <wp:wrapNone/>
          <wp:docPr id="110812204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2045"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71040" behindDoc="0" locked="0" layoutInCell="1" allowOverlap="1" wp14:anchorId="53068CFF" wp14:editId="3D5C00DB">
          <wp:simplePos x="0" y="0"/>
          <wp:positionH relativeFrom="margin">
            <wp:posOffset>6781800</wp:posOffset>
          </wp:positionH>
          <wp:positionV relativeFrom="paragraph">
            <wp:posOffset>-518795</wp:posOffset>
          </wp:positionV>
          <wp:extent cx="1271270" cy="754380"/>
          <wp:effectExtent l="0" t="0" r="5080" b="7620"/>
          <wp:wrapNone/>
          <wp:docPr id="1401455789"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55789"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67968" behindDoc="0" locked="0" layoutInCell="1" allowOverlap="1" wp14:anchorId="0D99B2D2" wp14:editId="5C6DCCEC">
          <wp:simplePos x="0" y="0"/>
          <wp:positionH relativeFrom="column">
            <wp:posOffset>8078470</wp:posOffset>
          </wp:positionH>
          <wp:positionV relativeFrom="paragraph">
            <wp:posOffset>-556259</wp:posOffset>
          </wp:positionV>
          <wp:extent cx="993775" cy="784860"/>
          <wp:effectExtent l="0" t="0" r="0" b="0"/>
          <wp:wrapSquare wrapText="bothSides"/>
          <wp:docPr id="139805039"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9805039"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F2B3" w14:textId="2D81A921" w:rsidR="00DC7F2A" w:rsidRDefault="00E96701">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75136" behindDoc="0" locked="0" layoutInCell="1" allowOverlap="1" wp14:anchorId="6942D857" wp14:editId="13C30188">
              <wp:simplePos x="0" y="0"/>
              <wp:positionH relativeFrom="margin">
                <wp:align>left</wp:align>
              </wp:positionH>
              <wp:positionV relativeFrom="paragraph">
                <wp:posOffset>-270510</wp:posOffset>
              </wp:positionV>
              <wp:extent cx="7178040" cy="548640"/>
              <wp:effectExtent l="0" t="0" r="0" b="3810"/>
              <wp:wrapNone/>
              <wp:docPr id="1803813804" name="Rechteck 2"/>
              <wp:cNvGraphicFramePr/>
              <a:graphic xmlns:a="http://schemas.openxmlformats.org/drawingml/2006/main">
                <a:graphicData uri="http://schemas.microsoft.com/office/word/2010/wordprocessingShape">
                  <wps:wsp>
                    <wps:cNvSpPr/>
                    <wps:spPr>
                      <a:xfrm>
                        <a:off x="0" y="0"/>
                        <a:ext cx="7178040" cy="548640"/>
                      </a:xfrm>
                      <a:prstGeom prst="rect">
                        <a:avLst/>
                      </a:prstGeom>
                      <a:noFill/>
                      <a:ln>
                        <a:noFill/>
                      </a:ln>
                    </wps:spPr>
                    <wps:txbx>
                      <w:txbxContent>
                        <w:p w14:paraId="70C4C8F1" w14:textId="27BE12AA" w:rsidR="00F248A7" w:rsidRPr="00E96701"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DE28D4">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Methodisch-didaktische Ausarbeitung</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6942D857" id="_x0000_s1048" style="position:absolute;margin-left:0;margin-top:-21.3pt;width:565.2pt;height:43.2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WUsgEAAFYDAAAOAAAAZHJzL2Uyb0RvYy54bWysU8GO2jAQvVfaf7B8L0kQLDQirKquqCqt&#10;tkjbfoDj2MRSYrszhoS/37GhwHZvq17MeMa8ee/NZPUw9h07KEDjbMWLSc6ZstI1xu4q/vvX5vOS&#10;MwzCNqJzVlX8qJA/rO8+rQZfqqlrXdcoYARisRx8xdsQfJllKFvVC5w4rywVtYNeBLrCLmtADITe&#10;d9k0z++zwUHjwUmFSNnHU5GvE77WSoafWqMKrKs4cQvphHTW8czWK1HuQPjWyDMN8QEWvTCWml6g&#10;HkUQbA/mHVRvJDh0Okyk6zOntZEqaSA1Rf6PmpdWeJW0kDnoLzbh/4OVz4cXvwWyYfBYIoVRxaih&#10;j7/Ej43JrOPFLDUGJim5KBbLfEaeSqrNZ8t7igkmu/7bA4bvyvUsBhUHGkbySByeMJye/n0Sm1m3&#10;MV2XBtLZNwnCjJnsSjFGYaxHZhraunlsHFO1a45bYOjlxlDPJ4FhK4AGWnA20JArjn/2AhRn3Q9L&#10;Ln4pZtM5bUW6zOaLnOTAbaW+rQgrW0e7U3N2Cr+FtEknrl/3wWmTdF2pnEnT8JIz50WL23F7T6+u&#10;n8P6FQAA//8DAFBLAwQUAAYACAAAACEAWvwre90AAAAIAQAADwAAAGRycy9kb3ducmV2LnhtbEyP&#10;QW7CMBBF95W4gzVI3YETEqIQ4iBaqeqqi1AOYOIhSRuPI9tAyulrVu1y9Efvv1/uJj2wK1rXGxIQ&#10;LyNgSI1RPbUCjp9vixyY85KUHAyhgB90sKtmT6UslLlRjdeDb1mAkCukgM77seDcNR1q6ZZmRArZ&#10;2VgtfThty5WVtwDXA19FUca17Ck0dHLE1w6b78NFC0in9T7Ok3qNdpNn7r2+318+voR4nk/7LTCP&#10;k/97hod+UIcqOJ3MhZRjg4AwxAtYpKsM2COOkygFdgrwJAdelfz/gOoXAAD//wMAUEsBAi0AFAAG&#10;AAgAAAAhALaDOJL+AAAA4QEAABMAAAAAAAAAAAAAAAAAAAAAAFtDb250ZW50X1R5cGVzXS54bWxQ&#10;SwECLQAUAAYACAAAACEAOP0h/9YAAACUAQAACwAAAAAAAAAAAAAAAAAvAQAAX3JlbHMvLnJlbHNQ&#10;SwECLQAUAAYACAAAACEAVnRFlLIBAABWAwAADgAAAAAAAAAAAAAAAAAuAgAAZHJzL2Uyb0RvYy54&#10;bWxQSwECLQAUAAYACAAAACEAWvwre90AAAAIAQAADwAAAAAAAAAAAAAAAAAMBAAAZHJzL2Rvd25y&#10;ZXYueG1sUEsFBgAAAAAEAAQA8wAAABYFAAAAAA==&#10;" filled="f" stroked="f">
              <v:textbox inset="2.53958mm,1.2694mm,2.53958mm,1.2694mm">
                <w:txbxContent>
                  <w:p w14:paraId="70C4C8F1" w14:textId="27BE12AA" w:rsidR="00F248A7" w:rsidRPr="00E96701"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Weichmacher</w:t>
                    </w:r>
                    <w:r w:rsidRPr="00DE28D4">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Methodisch-didaktische Ausarbeitung</w:t>
                    </w:r>
                  </w:p>
                </w:txbxContent>
              </v:textbox>
              <w10:wrap anchorx="margin"/>
            </v:rect>
          </w:pict>
        </mc:Fallback>
      </mc:AlternateContent>
    </w:r>
    <w:r w:rsidRPr="00A560D0">
      <w:rPr>
        <w:noProof/>
      </w:rPr>
      <w:drawing>
        <wp:anchor distT="0" distB="0" distL="114300" distR="114300" simplePos="0" relativeHeight="251678208" behindDoc="1" locked="0" layoutInCell="1" allowOverlap="1" wp14:anchorId="36653E43" wp14:editId="65125040">
          <wp:simplePos x="0" y="0"/>
          <wp:positionH relativeFrom="column">
            <wp:posOffset>5553710</wp:posOffset>
          </wp:positionH>
          <wp:positionV relativeFrom="paragraph">
            <wp:posOffset>-385445</wp:posOffset>
          </wp:positionV>
          <wp:extent cx="929640" cy="570865"/>
          <wp:effectExtent l="0" t="0" r="3810" b="635"/>
          <wp:wrapTight wrapText="bothSides">
            <wp:wrapPolygon edited="0">
              <wp:start x="0" y="0"/>
              <wp:lineTo x="0" y="20903"/>
              <wp:lineTo x="21246" y="20903"/>
              <wp:lineTo x="21246" y="0"/>
              <wp:lineTo x="0" y="0"/>
            </wp:wrapPolygon>
          </wp:wrapTight>
          <wp:docPr id="21361391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39102"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77184" behindDoc="0" locked="0" layoutInCell="1" allowOverlap="1" wp14:anchorId="0A9DA522" wp14:editId="54FBD404">
          <wp:simplePos x="0" y="0"/>
          <wp:positionH relativeFrom="margin">
            <wp:posOffset>4441190</wp:posOffset>
          </wp:positionH>
          <wp:positionV relativeFrom="paragraph">
            <wp:posOffset>-382905</wp:posOffset>
          </wp:positionV>
          <wp:extent cx="1028700" cy="610437"/>
          <wp:effectExtent l="0" t="0" r="0" b="0"/>
          <wp:wrapNone/>
          <wp:docPr id="132724285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42856"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76160" behindDoc="0" locked="0" layoutInCell="1" allowOverlap="1" wp14:anchorId="746F9BF6" wp14:editId="78BF114B">
          <wp:simplePos x="0" y="0"/>
          <wp:positionH relativeFrom="margin">
            <wp:posOffset>6781800</wp:posOffset>
          </wp:positionH>
          <wp:positionV relativeFrom="paragraph">
            <wp:posOffset>-518795</wp:posOffset>
          </wp:positionV>
          <wp:extent cx="1271270" cy="754380"/>
          <wp:effectExtent l="0" t="0" r="5080" b="7620"/>
          <wp:wrapNone/>
          <wp:docPr id="183393321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3216"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74112" behindDoc="0" locked="0" layoutInCell="1" allowOverlap="1" wp14:anchorId="55075DDC" wp14:editId="16A8A541">
          <wp:simplePos x="0" y="0"/>
          <wp:positionH relativeFrom="column">
            <wp:posOffset>8078470</wp:posOffset>
          </wp:positionH>
          <wp:positionV relativeFrom="paragraph">
            <wp:posOffset>-556259</wp:posOffset>
          </wp:positionV>
          <wp:extent cx="993775" cy="784860"/>
          <wp:effectExtent l="0" t="0" r="0" b="0"/>
          <wp:wrapSquare wrapText="bothSides"/>
          <wp:docPr id="1554343123"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54343123"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2357C"/>
    <w:multiLevelType w:val="hybridMultilevel"/>
    <w:tmpl w:val="E52C818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652726"/>
    <w:multiLevelType w:val="hybridMultilevel"/>
    <w:tmpl w:val="4D2AADA0"/>
    <w:lvl w:ilvl="0" w:tplc="58E4B3CE">
      <w:start w:val="1"/>
      <w:numFmt w:val="decimal"/>
      <w:lvlText w:val="%1)"/>
      <w:lvlJc w:val="left"/>
      <w:pPr>
        <w:ind w:left="720" w:hanging="360"/>
      </w:pPr>
      <w:rPr>
        <w:rFonts w:hint="default"/>
      </w:rPr>
    </w:lvl>
    <w:lvl w:ilvl="1" w:tplc="5BB236E4" w:tentative="1">
      <w:start w:val="1"/>
      <w:numFmt w:val="lowerLetter"/>
      <w:lvlText w:val="%2."/>
      <w:lvlJc w:val="left"/>
      <w:pPr>
        <w:ind w:left="1440" w:hanging="360"/>
      </w:pPr>
    </w:lvl>
    <w:lvl w:ilvl="2" w:tplc="18A268F8" w:tentative="1">
      <w:start w:val="1"/>
      <w:numFmt w:val="lowerRoman"/>
      <w:lvlText w:val="%3."/>
      <w:lvlJc w:val="right"/>
      <w:pPr>
        <w:ind w:left="2160" w:hanging="180"/>
      </w:pPr>
    </w:lvl>
    <w:lvl w:ilvl="3" w:tplc="650A9240" w:tentative="1">
      <w:start w:val="1"/>
      <w:numFmt w:val="decimal"/>
      <w:lvlText w:val="%4."/>
      <w:lvlJc w:val="left"/>
      <w:pPr>
        <w:ind w:left="2880" w:hanging="360"/>
      </w:pPr>
    </w:lvl>
    <w:lvl w:ilvl="4" w:tplc="33FA5926" w:tentative="1">
      <w:start w:val="1"/>
      <w:numFmt w:val="lowerLetter"/>
      <w:lvlText w:val="%5."/>
      <w:lvlJc w:val="left"/>
      <w:pPr>
        <w:ind w:left="3600" w:hanging="360"/>
      </w:pPr>
    </w:lvl>
    <w:lvl w:ilvl="5" w:tplc="766EFF60" w:tentative="1">
      <w:start w:val="1"/>
      <w:numFmt w:val="lowerRoman"/>
      <w:lvlText w:val="%6."/>
      <w:lvlJc w:val="right"/>
      <w:pPr>
        <w:ind w:left="4320" w:hanging="180"/>
      </w:pPr>
    </w:lvl>
    <w:lvl w:ilvl="6" w:tplc="C0B680EC" w:tentative="1">
      <w:start w:val="1"/>
      <w:numFmt w:val="decimal"/>
      <w:lvlText w:val="%7."/>
      <w:lvlJc w:val="left"/>
      <w:pPr>
        <w:ind w:left="5040" w:hanging="360"/>
      </w:pPr>
    </w:lvl>
    <w:lvl w:ilvl="7" w:tplc="762CF8A2" w:tentative="1">
      <w:start w:val="1"/>
      <w:numFmt w:val="lowerLetter"/>
      <w:lvlText w:val="%8."/>
      <w:lvlJc w:val="left"/>
      <w:pPr>
        <w:ind w:left="5760" w:hanging="360"/>
      </w:pPr>
    </w:lvl>
    <w:lvl w:ilvl="8" w:tplc="0156A61A" w:tentative="1">
      <w:start w:val="1"/>
      <w:numFmt w:val="lowerRoman"/>
      <w:lvlText w:val="%9."/>
      <w:lvlJc w:val="right"/>
      <w:pPr>
        <w:ind w:left="6480" w:hanging="180"/>
      </w:pPr>
    </w:lvl>
  </w:abstractNum>
  <w:abstractNum w:abstractNumId="2" w15:restartNumberingAfterBreak="0">
    <w:nsid w:val="18065C88"/>
    <w:multiLevelType w:val="hybridMultilevel"/>
    <w:tmpl w:val="2E6AF7DC"/>
    <w:lvl w:ilvl="0" w:tplc="3D86C4D4">
      <w:start w:val="1"/>
      <w:numFmt w:val="lowerLetter"/>
      <w:lvlText w:val="%1)"/>
      <w:lvlJc w:val="left"/>
      <w:pPr>
        <w:ind w:left="360" w:hanging="360"/>
      </w:pPr>
      <w:rPr>
        <w:rFonts w:hint="default"/>
      </w:rPr>
    </w:lvl>
    <w:lvl w:ilvl="1" w:tplc="6B2836AC" w:tentative="1">
      <w:start w:val="1"/>
      <w:numFmt w:val="lowerLetter"/>
      <w:lvlText w:val="%2."/>
      <w:lvlJc w:val="left"/>
      <w:pPr>
        <w:ind w:left="1080" w:hanging="360"/>
      </w:pPr>
    </w:lvl>
    <w:lvl w:ilvl="2" w:tplc="C9A09C12" w:tentative="1">
      <w:start w:val="1"/>
      <w:numFmt w:val="lowerRoman"/>
      <w:lvlText w:val="%3."/>
      <w:lvlJc w:val="right"/>
      <w:pPr>
        <w:ind w:left="1800" w:hanging="180"/>
      </w:pPr>
    </w:lvl>
    <w:lvl w:ilvl="3" w:tplc="E79A9E16" w:tentative="1">
      <w:start w:val="1"/>
      <w:numFmt w:val="decimal"/>
      <w:lvlText w:val="%4."/>
      <w:lvlJc w:val="left"/>
      <w:pPr>
        <w:ind w:left="2520" w:hanging="360"/>
      </w:pPr>
    </w:lvl>
    <w:lvl w:ilvl="4" w:tplc="1A64E594" w:tentative="1">
      <w:start w:val="1"/>
      <w:numFmt w:val="lowerLetter"/>
      <w:lvlText w:val="%5."/>
      <w:lvlJc w:val="left"/>
      <w:pPr>
        <w:ind w:left="3240" w:hanging="360"/>
      </w:pPr>
    </w:lvl>
    <w:lvl w:ilvl="5" w:tplc="16786908" w:tentative="1">
      <w:start w:val="1"/>
      <w:numFmt w:val="lowerRoman"/>
      <w:lvlText w:val="%6."/>
      <w:lvlJc w:val="right"/>
      <w:pPr>
        <w:ind w:left="3960" w:hanging="180"/>
      </w:pPr>
    </w:lvl>
    <w:lvl w:ilvl="6" w:tplc="DD8E3948" w:tentative="1">
      <w:start w:val="1"/>
      <w:numFmt w:val="decimal"/>
      <w:lvlText w:val="%7."/>
      <w:lvlJc w:val="left"/>
      <w:pPr>
        <w:ind w:left="4680" w:hanging="360"/>
      </w:pPr>
    </w:lvl>
    <w:lvl w:ilvl="7" w:tplc="CE3C88A0" w:tentative="1">
      <w:start w:val="1"/>
      <w:numFmt w:val="lowerLetter"/>
      <w:lvlText w:val="%8."/>
      <w:lvlJc w:val="left"/>
      <w:pPr>
        <w:ind w:left="5400" w:hanging="360"/>
      </w:pPr>
    </w:lvl>
    <w:lvl w:ilvl="8" w:tplc="D2245D3C" w:tentative="1">
      <w:start w:val="1"/>
      <w:numFmt w:val="lowerRoman"/>
      <w:lvlText w:val="%9."/>
      <w:lvlJc w:val="right"/>
      <w:pPr>
        <w:ind w:left="6120" w:hanging="180"/>
      </w:pPr>
    </w:lvl>
  </w:abstractNum>
  <w:abstractNum w:abstractNumId="3" w15:restartNumberingAfterBreak="0">
    <w:nsid w:val="1E3B7C22"/>
    <w:multiLevelType w:val="hybridMultilevel"/>
    <w:tmpl w:val="F4AAE5DC"/>
    <w:lvl w:ilvl="0" w:tplc="BB5AFC1C">
      <w:start w:val="1"/>
      <w:numFmt w:val="bullet"/>
      <w:lvlText w:val=""/>
      <w:lvlJc w:val="left"/>
      <w:pPr>
        <w:ind w:left="720" w:hanging="360"/>
      </w:pPr>
      <w:rPr>
        <w:rFonts w:ascii="Symbol" w:hAnsi="Symbol" w:hint="default"/>
      </w:rPr>
    </w:lvl>
    <w:lvl w:ilvl="1" w:tplc="5B1217D2">
      <w:start w:val="1"/>
      <w:numFmt w:val="bullet"/>
      <w:lvlText w:val="o"/>
      <w:lvlJc w:val="left"/>
      <w:pPr>
        <w:ind w:left="1440" w:hanging="360"/>
      </w:pPr>
      <w:rPr>
        <w:rFonts w:ascii="Courier New" w:hAnsi="Courier New" w:cs="Courier New" w:hint="default"/>
      </w:rPr>
    </w:lvl>
    <w:lvl w:ilvl="2" w:tplc="558E9A1E">
      <w:start w:val="1"/>
      <w:numFmt w:val="bullet"/>
      <w:lvlText w:val=""/>
      <w:lvlJc w:val="left"/>
      <w:pPr>
        <w:ind w:left="2160" w:hanging="360"/>
      </w:pPr>
      <w:rPr>
        <w:rFonts w:ascii="Wingdings" w:hAnsi="Wingdings" w:hint="default"/>
      </w:rPr>
    </w:lvl>
    <w:lvl w:ilvl="3" w:tplc="1422B9B0">
      <w:start w:val="1"/>
      <w:numFmt w:val="bullet"/>
      <w:lvlText w:val=""/>
      <w:lvlJc w:val="left"/>
      <w:pPr>
        <w:ind w:left="2880" w:hanging="360"/>
      </w:pPr>
      <w:rPr>
        <w:rFonts w:ascii="Symbol" w:hAnsi="Symbol" w:hint="default"/>
      </w:rPr>
    </w:lvl>
    <w:lvl w:ilvl="4" w:tplc="1220CA42">
      <w:start w:val="1"/>
      <w:numFmt w:val="bullet"/>
      <w:lvlText w:val="o"/>
      <w:lvlJc w:val="left"/>
      <w:pPr>
        <w:ind w:left="3600" w:hanging="360"/>
      </w:pPr>
      <w:rPr>
        <w:rFonts w:ascii="Courier New" w:hAnsi="Courier New" w:cs="Courier New" w:hint="default"/>
      </w:rPr>
    </w:lvl>
    <w:lvl w:ilvl="5" w:tplc="0250FE8C">
      <w:start w:val="1"/>
      <w:numFmt w:val="bullet"/>
      <w:lvlText w:val=""/>
      <w:lvlJc w:val="left"/>
      <w:pPr>
        <w:ind w:left="4320" w:hanging="360"/>
      </w:pPr>
      <w:rPr>
        <w:rFonts w:ascii="Wingdings" w:hAnsi="Wingdings" w:hint="default"/>
      </w:rPr>
    </w:lvl>
    <w:lvl w:ilvl="6" w:tplc="DA5214B6">
      <w:start w:val="1"/>
      <w:numFmt w:val="bullet"/>
      <w:lvlText w:val=""/>
      <w:lvlJc w:val="left"/>
      <w:pPr>
        <w:ind w:left="5040" w:hanging="360"/>
      </w:pPr>
      <w:rPr>
        <w:rFonts w:ascii="Symbol" w:hAnsi="Symbol" w:hint="default"/>
      </w:rPr>
    </w:lvl>
    <w:lvl w:ilvl="7" w:tplc="C8003070">
      <w:start w:val="1"/>
      <w:numFmt w:val="bullet"/>
      <w:lvlText w:val="o"/>
      <w:lvlJc w:val="left"/>
      <w:pPr>
        <w:ind w:left="5760" w:hanging="360"/>
      </w:pPr>
      <w:rPr>
        <w:rFonts w:ascii="Courier New" w:hAnsi="Courier New" w:cs="Courier New" w:hint="default"/>
      </w:rPr>
    </w:lvl>
    <w:lvl w:ilvl="8" w:tplc="B54E2502">
      <w:start w:val="1"/>
      <w:numFmt w:val="bullet"/>
      <w:lvlText w:val=""/>
      <w:lvlJc w:val="left"/>
      <w:pPr>
        <w:ind w:left="6480" w:hanging="360"/>
      </w:pPr>
      <w:rPr>
        <w:rFonts w:ascii="Wingdings" w:hAnsi="Wingdings" w:hint="default"/>
      </w:rPr>
    </w:lvl>
  </w:abstractNum>
  <w:abstractNum w:abstractNumId="4" w15:restartNumberingAfterBreak="0">
    <w:nsid w:val="1FA58AA3"/>
    <w:multiLevelType w:val="hybridMultilevel"/>
    <w:tmpl w:val="2E6AF7DC"/>
    <w:lvl w:ilvl="0" w:tplc="9A261C0C">
      <w:start w:val="1"/>
      <w:numFmt w:val="lowerLetter"/>
      <w:lvlText w:val="%1)"/>
      <w:lvlJc w:val="left"/>
      <w:pPr>
        <w:ind w:left="360" w:hanging="360"/>
      </w:pPr>
      <w:rPr>
        <w:rFonts w:hint="default"/>
      </w:rPr>
    </w:lvl>
    <w:lvl w:ilvl="1" w:tplc="4BF2E310" w:tentative="1">
      <w:start w:val="1"/>
      <w:numFmt w:val="lowerLetter"/>
      <w:lvlText w:val="%2."/>
      <w:lvlJc w:val="left"/>
      <w:pPr>
        <w:ind w:left="1080" w:hanging="360"/>
      </w:pPr>
    </w:lvl>
    <w:lvl w:ilvl="2" w:tplc="99FA8668" w:tentative="1">
      <w:start w:val="1"/>
      <w:numFmt w:val="lowerRoman"/>
      <w:lvlText w:val="%3."/>
      <w:lvlJc w:val="right"/>
      <w:pPr>
        <w:ind w:left="1800" w:hanging="180"/>
      </w:pPr>
    </w:lvl>
    <w:lvl w:ilvl="3" w:tplc="B87040B4" w:tentative="1">
      <w:start w:val="1"/>
      <w:numFmt w:val="decimal"/>
      <w:lvlText w:val="%4."/>
      <w:lvlJc w:val="left"/>
      <w:pPr>
        <w:ind w:left="2520" w:hanging="360"/>
      </w:pPr>
    </w:lvl>
    <w:lvl w:ilvl="4" w:tplc="C0DC5E54" w:tentative="1">
      <w:start w:val="1"/>
      <w:numFmt w:val="lowerLetter"/>
      <w:lvlText w:val="%5."/>
      <w:lvlJc w:val="left"/>
      <w:pPr>
        <w:ind w:left="3240" w:hanging="360"/>
      </w:pPr>
    </w:lvl>
    <w:lvl w:ilvl="5" w:tplc="16B2FD08" w:tentative="1">
      <w:start w:val="1"/>
      <w:numFmt w:val="lowerRoman"/>
      <w:lvlText w:val="%6."/>
      <w:lvlJc w:val="right"/>
      <w:pPr>
        <w:ind w:left="3960" w:hanging="180"/>
      </w:pPr>
    </w:lvl>
    <w:lvl w:ilvl="6" w:tplc="D4D80D10" w:tentative="1">
      <w:start w:val="1"/>
      <w:numFmt w:val="decimal"/>
      <w:lvlText w:val="%7."/>
      <w:lvlJc w:val="left"/>
      <w:pPr>
        <w:ind w:left="4680" w:hanging="360"/>
      </w:pPr>
    </w:lvl>
    <w:lvl w:ilvl="7" w:tplc="97FC1118" w:tentative="1">
      <w:start w:val="1"/>
      <w:numFmt w:val="lowerLetter"/>
      <w:lvlText w:val="%8."/>
      <w:lvlJc w:val="left"/>
      <w:pPr>
        <w:ind w:left="5400" w:hanging="360"/>
      </w:pPr>
    </w:lvl>
    <w:lvl w:ilvl="8" w:tplc="0BCC1236" w:tentative="1">
      <w:start w:val="1"/>
      <w:numFmt w:val="lowerRoman"/>
      <w:lvlText w:val="%9."/>
      <w:lvlJc w:val="right"/>
      <w:pPr>
        <w:ind w:left="6120" w:hanging="180"/>
      </w:pPr>
    </w:lvl>
  </w:abstractNum>
  <w:abstractNum w:abstractNumId="5" w15:restartNumberingAfterBreak="0">
    <w:nsid w:val="27925002"/>
    <w:multiLevelType w:val="multilevel"/>
    <w:tmpl w:val="255C8B7C"/>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7E5024"/>
    <w:multiLevelType w:val="hybridMultilevel"/>
    <w:tmpl w:val="4D2AADA0"/>
    <w:lvl w:ilvl="0" w:tplc="37982E9A">
      <w:start w:val="1"/>
      <w:numFmt w:val="decimal"/>
      <w:lvlText w:val="%1)"/>
      <w:lvlJc w:val="left"/>
      <w:pPr>
        <w:ind w:left="720" w:hanging="360"/>
      </w:pPr>
      <w:rPr>
        <w:rFonts w:hint="default"/>
      </w:rPr>
    </w:lvl>
    <w:lvl w:ilvl="1" w:tplc="40D6E31E" w:tentative="1">
      <w:start w:val="1"/>
      <w:numFmt w:val="lowerLetter"/>
      <w:lvlText w:val="%2."/>
      <w:lvlJc w:val="left"/>
      <w:pPr>
        <w:ind w:left="1440" w:hanging="360"/>
      </w:pPr>
    </w:lvl>
    <w:lvl w:ilvl="2" w:tplc="B2AA95B6" w:tentative="1">
      <w:start w:val="1"/>
      <w:numFmt w:val="lowerRoman"/>
      <w:lvlText w:val="%3."/>
      <w:lvlJc w:val="right"/>
      <w:pPr>
        <w:ind w:left="2160" w:hanging="180"/>
      </w:pPr>
    </w:lvl>
    <w:lvl w:ilvl="3" w:tplc="E3142E1A" w:tentative="1">
      <w:start w:val="1"/>
      <w:numFmt w:val="decimal"/>
      <w:lvlText w:val="%4."/>
      <w:lvlJc w:val="left"/>
      <w:pPr>
        <w:ind w:left="2880" w:hanging="360"/>
      </w:pPr>
    </w:lvl>
    <w:lvl w:ilvl="4" w:tplc="1BE8E152" w:tentative="1">
      <w:start w:val="1"/>
      <w:numFmt w:val="lowerLetter"/>
      <w:lvlText w:val="%5."/>
      <w:lvlJc w:val="left"/>
      <w:pPr>
        <w:ind w:left="3600" w:hanging="360"/>
      </w:pPr>
    </w:lvl>
    <w:lvl w:ilvl="5" w:tplc="C70A6E78" w:tentative="1">
      <w:start w:val="1"/>
      <w:numFmt w:val="lowerRoman"/>
      <w:lvlText w:val="%6."/>
      <w:lvlJc w:val="right"/>
      <w:pPr>
        <w:ind w:left="4320" w:hanging="180"/>
      </w:pPr>
    </w:lvl>
    <w:lvl w:ilvl="6" w:tplc="6A64F070" w:tentative="1">
      <w:start w:val="1"/>
      <w:numFmt w:val="decimal"/>
      <w:lvlText w:val="%7."/>
      <w:lvlJc w:val="left"/>
      <w:pPr>
        <w:ind w:left="5040" w:hanging="360"/>
      </w:pPr>
    </w:lvl>
    <w:lvl w:ilvl="7" w:tplc="808E562C" w:tentative="1">
      <w:start w:val="1"/>
      <w:numFmt w:val="lowerLetter"/>
      <w:lvlText w:val="%8."/>
      <w:lvlJc w:val="left"/>
      <w:pPr>
        <w:ind w:left="5760" w:hanging="360"/>
      </w:pPr>
    </w:lvl>
    <w:lvl w:ilvl="8" w:tplc="441C7A9A" w:tentative="1">
      <w:start w:val="1"/>
      <w:numFmt w:val="lowerRoman"/>
      <w:lvlText w:val="%9."/>
      <w:lvlJc w:val="right"/>
      <w:pPr>
        <w:ind w:left="6480" w:hanging="180"/>
      </w:pPr>
    </w:lvl>
  </w:abstractNum>
  <w:abstractNum w:abstractNumId="7" w15:restartNumberingAfterBreak="0">
    <w:nsid w:val="336904FB"/>
    <w:multiLevelType w:val="hybridMultilevel"/>
    <w:tmpl w:val="D84C7C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ABD1A08"/>
    <w:multiLevelType w:val="multilevel"/>
    <w:tmpl w:val="D71E3738"/>
    <w:lvl w:ilvl="0">
      <w:start w:val="4"/>
      <w:numFmt w:val="decimal"/>
      <w:lvlText w:val="%1"/>
      <w:lvlJc w:val="left"/>
      <w:pPr>
        <w:ind w:left="360" w:hanging="359"/>
      </w:pPr>
      <w:rPr>
        <w:rFonts w:hint="default"/>
      </w:rPr>
    </w:lvl>
    <w:lvl w:ilvl="1">
      <w:start w:val="1"/>
      <w:numFmt w:val="decimal"/>
      <w:lvlText w:val="%1.%2"/>
      <w:lvlJc w:val="left"/>
      <w:pPr>
        <w:ind w:left="720" w:hanging="359"/>
      </w:pPr>
      <w:rPr>
        <w:rFonts w:asciiTheme="majorHAnsi" w:hAnsiTheme="majorHAnsi" w:hint="default"/>
      </w:rPr>
    </w:lvl>
    <w:lvl w:ilvl="2">
      <w:start w:val="1"/>
      <w:numFmt w:val="decimal"/>
      <w:lvlText w:val="%1.%2.%3"/>
      <w:lvlJc w:val="left"/>
      <w:pPr>
        <w:ind w:left="1440" w:hanging="719"/>
      </w:pPr>
      <w:rPr>
        <w:rFonts w:hint="default"/>
      </w:rPr>
    </w:lvl>
    <w:lvl w:ilvl="3">
      <w:start w:val="1"/>
      <w:numFmt w:val="decimal"/>
      <w:lvlText w:val="%1.%2.%3.%4"/>
      <w:lvlJc w:val="left"/>
      <w:pPr>
        <w:ind w:left="1800" w:hanging="719"/>
      </w:pPr>
      <w:rPr>
        <w:rFonts w:hint="default"/>
      </w:rPr>
    </w:lvl>
    <w:lvl w:ilvl="4">
      <w:start w:val="1"/>
      <w:numFmt w:val="decimal"/>
      <w:lvlText w:val="%1.%2.%3.%4.%5"/>
      <w:lvlJc w:val="left"/>
      <w:pPr>
        <w:ind w:left="2520" w:hanging="1079"/>
      </w:pPr>
      <w:rPr>
        <w:rFonts w:hint="default"/>
      </w:rPr>
    </w:lvl>
    <w:lvl w:ilvl="5">
      <w:start w:val="1"/>
      <w:numFmt w:val="decimal"/>
      <w:lvlText w:val="%1.%2.%3.%4.%5.%6"/>
      <w:lvlJc w:val="left"/>
      <w:pPr>
        <w:ind w:left="2880" w:hanging="1079"/>
      </w:pPr>
      <w:rPr>
        <w:rFonts w:hint="default"/>
      </w:rPr>
    </w:lvl>
    <w:lvl w:ilvl="6">
      <w:start w:val="1"/>
      <w:numFmt w:val="decimal"/>
      <w:lvlText w:val="%1.%2.%3.%4.%5.%6.%7"/>
      <w:lvlJc w:val="left"/>
      <w:pPr>
        <w:ind w:left="3600" w:hanging="1439"/>
      </w:pPr>
      <w:rPr>
        <w:rFonts w:hint="default"/>
      </w:rPr>
    </w:lvl>
    <w:lvl w:ilvl="7">
      <w:start w:val="1"/>
      <w:numFmt w:val="decimal"/>
      <w:lvlText w:val="%1.%2.%3.%4.%5.%6.%7.%8"/>
      <w:lvlJc w:val="left"/>
      <w:pPr>
        <w:ind w:left="3960" w:hanging="1439"/>
      </w:pPr>
      <w:rPr>
        <w:rFonts w:hint="default"/>
      </w:rPr>
    </w:lvl>
    <w:lvl w:ilvl="8">
      <w:start w:val="1"/>
      <w:numFmt w:val="decimal"/>
      <w:lvlText w:val="%1.%2.%3.%4.%5.%6.%7.%8.%9"/>
      <w:lvlJc w:val="left"/>
      <w:pPr>
        <w:ind w:left="4680" w:hanging="1799"/>
      </w:pPr>
      <w:rPr>
        <w:rFonts w:hint="default"/>
      </w:rPr>
    </w:lvl>
  </w:abstractNum>
  <w:abstractNum w:abstractNumId="9" w15:restartNumberingAfterBreak="0">
    <w:nsid w:val="60E21979"/>
    <w:multiLevelType w:val="hybridMultilevel"/>
    <w:tmpl w:val="F3F0DA02"/>
    <w:lvl w:ilvl="0" w:tplc="484E36B6">
      <w:start w:val="1"/>
      <w:numFmt w:val="bullet"/>
      <w:lvlText w:val=""/>
      <w:lvlJc w:val="left"/>
      <w:pPr>
        <w:ind w:left="360" w:hanging="360"/>
      </w:pPr>
      <w:rPr>
        <w:rFonts w:ascii="Symbol" w:hAnsi="Symbol" w:hint="default"/>
      </w:rPr>
    </w:lvl>
    <w:lvl w:ilvl="1" w:tplc="3E6AB510">
      <w:start w:val="1"/>
      <w:numFmt w:val="bullet"/>
      <w:lvlText w:val="o"/>
      <w:lvlJc w:val="left"/>
      <w:pPr>
        <w:ind w:left="1080" w:hanging="360"/>
      </w:pPr>
      <w:rPr>
        <w:rFonts w:ascii="Courier New" w:hAnsi="Courier New" w:cs="Courier New" w:hint="default"/>
      </w:rPr>
    </w:lvl>
    <w:lvl w:ilvl="2" w:tplc="B8B2F72E">
      <w:start w:val="1"/>
      <w:numFmt w:val="bullet"/>
      <w:lvlText w:val=""/>
      <w:lvlJc w:val="left"/>
      <w:pPr>
        <w:ind w:left="1800" w:hanging="360"/>
      </w:pPr>
      <w:rPr>
        <w:rFonts w:ascii="Wingdings" w:hAnsi="Wingdings" w:hint="default"/>
      </w:rPr>
    </w:lvl>
    <w:lvl w:ilvl="3" w:tplc="534C1A54">
      <w:start w:val="1"/>
      <w:numFmt w:val="bullet"/>
      <w:lvlText w:val=""/>
      <w:lvlJc w:val="left"/>
      <w:pPr>
        <w:ind w:left="2520" w:hanging="360"/>
      </w:pPr>
      <w:rPr>
        <w:rFonts w:ascii="Symbol" w:hAnsi="Symbol" w:hint="default"/>
      </w:rPr>
    </w:lvl>
    <w:lvl w:ilvl="4" w:tplc="7AE2CEE6">
      <w:start w:val="1"/>
      <w:numFmt w:val="bullet"/>
      <w:lvlText w:val="o"/>
      <w:lvlJc w:val="left"/>
      <w:pPr>
        <w:ind w:left="3240" w:hanging="360"/>
      </w:pPr>
      <w:rPr>
        <w:rFonts w:ascii="Courier New" w:hAnsi="Courier New" w:cs="Courier New" w:hint="default"/>
      </w:rPr>
    </w:lvl>
    <w:lvl w:ilvl="5" w:tplc="FAECE1DA">
      <w:start w:val="1"/>
      <w:numFmt w:val="bullet"/>
      <w:lvlText w:val=""/>
      <w:lvlJc w:val="left"/>
      <w:pPr>
        <w:ind w:left="3960" w:hanging="360"/>
      </w:pPr>
      <w:rPr>
        <w:rFonts w:ascii="Wingdings" w:hAnsi="Wingdings" w:hint="default"/>
      </w:rPr>
    </w:lvl>
    <w:lvl w:ilvl="6" w:tplc="F6C80D1A">
      <w:start w:val="1"/>
      <w:numFmt w:val="bullet"/>
      <w:lvlText w:val=""/>
      <w:lvlJc w:val="left"/>
      <w:pPr>
        <w:ind w:left="4680" w:hanging="360"/>
      </w:pPr>
      <w:rPr>
        <w:rFonts w:ascii="Symbol" w:hAnsi="Symbol" w:hint="default"/>
      </w:rPr>
    </w:lvl>
    <w:lvl w:ilvl="7" w:tplc="DC729A0A">
      <w:start w:val="1"/>
      <w:numFmt w:val="bullet"/>
      <w:lvlText w:val="o"/>
      <w:lvlJc w:val="left"/>
      <w:pPr>
        <w:ind w:left="5400" w:hanging="360"/>
      </w:pPr>
      <w:rPr>
        <w:rFonts w:ascii="Courier New" w:hAnsi="Courier New" w:cs="Courier New" w:hint="default"/>
      </w:rPr>
    </w:lvl>
    <w:lvl w:ilvl="8" w:tplc="144E3F16">
      <w:start w:val="1"/>
      <w:numFmt w:val="bullet"/>
      <w:lvlText w:val=""/>
      <w:lvlJc w:val="left"/>
      <w:pPr>
        <w:ind w:left="6120" w:hanging="360"/>
      </w:pPr>
      <w:rPr>
        <w:rFonts w:ascii="Wingdings" w:hAnsi="Wingdings" w:hint="default"/>
      </w:rPr>
    </w:lvl>
  </w:abstractNum>
  <w:abstractNum w:abstractNumId="10" w15:restartNumberingAfterBreak="0">
    <w:nsid w:val="6308040C"/>
    <w:multiLevelType w:val="hybridMultilevel"/>
    <w:tmpl w:val="33D4BD9E"/>
    <w:lvl w:ilvl="0" w:tplc="E538179A">
      <w:numFmt w:val="bullet"/>
      <w:lvlText w:val="-"/>
      <w:lvlJc w:val="left"/>
      <w:pPr>
        <w:ind w:left="720" w:hanging="360"/>
      </w:pPr>
      <w:rPr>
        <w:rFonts w:ascii="Arial" w:eastAsia="Arial" w:hAnsi="Arial" w:cs="Arial" w:hint="default"/>
      </w:rPr>
    </w:lvl>
    <w:lvl w:ilvl="1" w:tplc="AEF44A78" w:tentative="1">
      <w:start w:val="1"/>
      <w:numFmt w:val="bullet"/>
      <w:lvlText w:val="o"/>
      <w:lvlJc w:val="left"/>
      <w:pPr>
        <w:ind w:left="1440" w:hanging="360"/>
      </w:pPr>
      <w:rPr>
        <w:rFonts w:ascii="Courier New" w:hAnsi="Courier New" w:cs="Courier New" w:hint="default"/>
      </w:rPr>
    </w:lvl>
    <w:lvl w:ilvl="2" w:tplc="513E0E4C" w:tentative="1">
      <w:start w:val="1"/>
      <w:numFmt w:val="bullet"/>
      <w:lvlText w:val=""/>
      <w:lvlJc w:val="left"/>
      <w:pPr>
        <w:ind w:left="2160" w:hanging="360"/>
      </w:pPr>
      <w:rPr>
        <w:rFonts w:ascii="Wingdings" w:hAnsi="Wingdings" w:hint="default"/>
      </w:rPr>
    </w:lvl>
    <w:lvl w:ilvl="3" w:tplc="E83A83DE" w:tentative="1">
      <w:start w:val="1"/>
      <w:numFmt w:val="bullet"/>
      <w:lvlText w:val=""/>
      <w:lvlJc w:val="left"/>
      <w:pPr>
        <w:ind w:left="2880" w:hanging="360"/>
      </w:pPr>
      <w:rPr>
        <w:rFonts w:ascii="Symbol" w:hAnsi="Symbol" w:hint="default"/>
      </w:rPr>
    </w:lvl>
    <w:lvl w:ilvl="4" w:tplc="5386D12C" w:tentative="1">
      <w:start w:val="1"/>
      <w:numFmt w:val="bullet"/>
      <w:lvlText w:val="o"/>
      <w:lvlJc w:val="left"/>
      <w:pPr>
        <w:ind w:left="3600" w:hanging="360"/>
      </w:pPr>
      <w:rPr>
        <w:rFonts w:ascii="Courier New" w:hAnsi="Courier New" w:cs="Courier New" w:hint="default"/>
      </w:rPr>
    </w:lvl>
    <w:lvl w:ilvl="5" w:tplc="461E7FA0" w:tentative="1">
      <w:start w:val="1"/>
      <w:numFmt w:val="bullet"/>
      <w:lvlText w:val=""/>
      <w:lvlJc w:val="left"/>
      <w:pPr>
        <w:ind w:left="4320" w:hanging="360"/>
      </w:pPr>
      <w:rPr>
        <w:rFonts w:ascii="Wingdings" w:hAnsi="Wingdings" w:hint="default"/>
      </w:rPr>
    </w:lvl>
    <w:lvl w:ilvl="6" w:tplc="9D5EC224" w:tentative="1">
      <w:start w:val="1"/>
      <w:numFmt w:val="bullet"/>
      <w:lvlText w:val=""/>
      <w:lvlJc w:val="left"/>
      <w:pPr>
        <w:ind w:left="5040" w:hanging="360"/>
      </w:pPr>
      <w:rPr>
        <w:rFonts w:ascii="Symbol" w:hAnsi="Symbol" w:hint="default"/>
      </w:rPr>
    </w:lvl>
    <w:lvl w:ilvl="7" w:tplc="85C66F0A" w:tentative="1">
      <w:start w:val="1"/>
      <w:numFmt w:val="bullet"/>
      <w:lvlText w:val="o"/>
      <w:lvlJc w:val="left"/>
      <w:pPr>
        <w:ind w:left="5760" w:hanging="360"/>
      </w:pPr>
      <w:rPr>
        <w:rFonts w:ascii="Courier New" w:hAnsi="Courier New" w:cs="Courier New" w:hint="default"/>
      </w:rPr>
    </w:lvl>
    <w:lvl w:ilvl="8" w:tplc="53068BE6" w:tentative="1">
      <w:start w:val="1"/>
      <w:numFmt w:val="bullet"/>
      <w:lvlText w:val=""/>
      <w:lvlJc w:val="left"/>
      <w:pPr>
        <w:ind w:left="6480" w:hanging="360"/>
      </w:pPr>
      <w:rPr>
        <w:rFonts w:ascii="Wingdings" w:hAnsi="Wingdings" w:hint="default"/>
      </w:rPr>
    </w:lvl>
  </w:abstractNum>
  <w:abstractNum w:abstractNumId="11" w15:restartNumberingAfterBreak="0">
    <w:nsid w:val="635A2FD0"/>
    <w:multiLevelType w:val="hybridMultilevel"/>
    <w:tmpl w:val="07243396"/>
    <w:lvl w:ilvl="0" w:tplc="401AAF90">
      <w:start w:val="1"/>
      <w:numFmt w:val="decimal"/>
      <w:lvlText w:val="%1."/>
      <w:lvlJc w:val="left"/>
      <w:pPr>
        <w:ind w:left="720" w:hanging="359"/>
      </w:pPr>
      <w:rPr>
        <w:rFonts w:hint="default"/>
      </w:rPr>
    </w:lvl>
    <w:lvl w:ilvl="1" w:tplc="C0C4B70E">
      <w:start w:val="1"/>
      <w:numFmt w:val="lowerLetter"/>
      <w:lvlText w:val="%2."/>
      <w:lvlJc w:val="left"/>
      <w:pPr>
        <w:ind w:left="1440" w:hanging="359"/>
      </w:pPr>
    </w:lvl>
    <w:lvl w:ilvl="2" w:tplc="080E62BC">
      <w:start w:val="1"/>
      <w:numFmt w:val="lowerRoman"/>
      <w:lvlText w:val="%3."/>
      <w:lvlJc w:val="right"/>
      <w:pPr>
        <w:ind w:left="2160" w:hanging="179"/>
      </w:pPr>
    </w:lvl>
    <w:lvl w:ilvl="3" w:tplc="50E25ED8">
      <w:start w:val="1"/>
      <w:numFmt w:val="decimal"/>
      <w:lvlText w:val="%4."/>
      <w:lvlJc w:val="left"/>
      <w:pPr>
        <w:ind w:left="2880" w:hanging="359"/>
      </w:pPr>
    </w:lvl>
    <w:lvl w:ilvl="4" w:tplc="F482C786">
      <w:start w:val="1"/>
      <w:numFmt w:val="lowerLetter"/>
      <w:lvlText w:val="%5."/>
      <w:lvlJc w:val="left"/>
      <w:pPr>
        <w:ind w:left="3600" w:hanging="359"/>
      </w:pPr>
    </w:lvl>
    <w:lvl w:ilvl="5" w:tplc="F0E2D90A">
      <w:start w:val="1"/>
      <w:numFmt w:val="lowerRoman"/>
      <w:lvlText w:val="%6."/>
      <w:lvlJc w:val="right"/>
      <w:pPr>
        <w:ind w:left="4320" w:hanging="179"/>
      </w:pPr>
    </w:lvl>
    <w:lvl w:ilvl="6" w:tplc="E5822FBC">
      <w:start w:val="1"/>
      <w:numFmt w:val="decimal"/>
      <w:lvlText w:val="%7."/>
      <w:lvlJc w:val="left"/>
      <w:pPr>
        <w:ind w:left="5040" w:hanging="359"/>
      </w:pPr>
    </w:lvl>
    <w:lvl w:ilvl="7" w:tplc="C4941802">
      <w:start w:val="1"/>
      <w:numFmt w:val="lowerLetter"/>
      <w:lvlText w:val="%8."/>
      <w:lvlJc w:val="left"/>
      <w:pPr>
        <w:ind w:left="5760" w:hanging="359"/>
      </w:pPr>
    </w:lvl>
    <w:lvl w:ilvl="8" w:tplc="4F5E25A8">
      <w:start w:val="1"/>
      <w:numFmt w:val="lowerRoman"/>
      <w:lvlText w:val="%9."/>
      <w:lvlJc w:val="right"/>
      <w:pPr>
        <w:ind w:left="6480" w:hanging="179"/>
      </w:pPr>
    </w:lvl>
  </w:abstractNum>
  <w:abstractNum w:abstractNumId="12" w15:restartNumberingAfterBreak="0">
    <w:nsid w:val="693D24FC"/>
    <w:multiLevelType w:val="hybridMultilevel"/>
    <w:tmpl w:val="0E425EDA"/>
    <w:lvl w:ilvl="0" w:tplc="C2ACC950">
      <w:start w:val="1"/>
      <w:numFmt w:val="decimal"/>
      <w:lvlText w:val="%1)"/>
      <w:lvlJc w:val="left"/>
      <w:pPr>
        <w:ind w:left="720" w:hanging="360"/>
      </w:pPr>
      <w:rPr>
        <w:rFonts w:hint="default"/>
      </w:rPr>
    </w:lvl>
    <w:lvl w:ilvl="1" w:tplc="84E250E6" w:tentative="1">
      <w:start w:val="1"/>
      <w:numFmt w:val="lowerLetter"/>
      <w:lvlText w:val="%2."/>
      <w:lvlJc w:val="left"/>
      <w:pPr>
        <w:ind w:left="1440" w:hanging="360"/>
      </w:pPr>
    </w:lvl>
    <w:lvl w:ilvl="2" w:tplc="E070EA52" w:tentative="1">
      <w:start w:val="1"/>
      <w:numFmt w:val="lowerRoman"/>
      <w:lvlText w:val="%3."/>
      <w:lvlJc w:val="right"/>
      <w:pPr>
        <w:ind w:left="2160" w:hanging="180"/>
      </w:pPr>
    </w:lvl>
    <w:lvl w:ilvl="3" w:tplc="0F44EF6A" w:tentative="1">
      <w:start w:val="1"/>
      <w:numFmt w:val="decimal"/>
      <w:lvlText w:val="%4."/>
      <w:lvlJc w:val="left"/>
      <w:pPr>
        <w:ind w:left="2880" w:hanging="360"/>
      </w:pPr>
    </w:lvl>
    <w:lvl w:ilvl="4" w:tplc="5FE40228" w:tentative="1">
      <w:start w:val="1"/>
      <w:numFmt w:val="lowerLetter"/>
      <w:lvlText w:val="%5."/>
      <w:lvlJc w:val="left"/>
      <w:pPr>
        <w:ind w:left="3600" w:hanging="360"/>
      </w:pPr>
    </w:lvl>
    <w:lvl w:ilvl="5" w:tplc="090A05B4" w:tentative="1">
      <w:start w:val="1"/>
      <w:numFmt w:val="lowerRoman"/>
      <w:lvlText w:val="%6."/>
      <w:lvlJc w:val="right"/>
      <w:pPr>
        <w:ind w:left="4320" w:hanging="180"/>
      </w:pPr>
    </w:lvl>
    <w:lvl w:ilvl="6" w:tplc="0A3ACD8C" w:tentative="1">
      <w:start w:val="1"/>
      <w:numFmt w:val="decimal"/>
      <w:lvlText w:val="%7."/>
      <w:lvlJc w:val="left"/>
      <w:pPr>
        <w:ind w:left="5040" w:hanging="360"/>
      </w:pPr>
    </w:lvl>
    <w:lvl w:ilvl="7" w:tplc="F6142780" w:tentative="1">
      <w:start w:val="1"/>
      <w:numFmt w:val="lowerLetter"/>
      <w:lvlText w:val="%8."/>
      <w:lvlJc w:val="left"/>
      <w:pPr>
        <w:ind w:left="5760" w:hanging="360"/>
      </w:pPr>
    </w:lvl>
    <w:lvl w:ilvl="8" w:tplc="9CEC89F6" w:tentative="1">
      <w:start w:val="1"/>
      <w:numFmt w:val="lowerRoman"/>
      <w:lvlText w:val="%9."/>
      <w:lvlJc w:val="right"/>
      <w:pPr>
        <w:ind w:left="6480" w:hanging="180"/>
      </w:pPr>
    </w:lvl>
  </w:abstractNum>
  <w:abstractNum w:abstractNumId="13" w15:restartNumberingAfterBreak="0">
    <w:nsid w:val="69570D46"/>
    <w:multiLevelType w:val="hybridMultilevel"/>
    <w:tmpl w:val="A99C308A"/>
    <w:lvl w:ilvl="0" w:tplc="D28A9F96">
      <w:start w:val="1"/>
      <w:numFmt w:val="bullet"/>
      <w:lvlText w:val=""/>
      <w:lvlJc w:val="left"/>
      <w:pPr>
        <w:ind w:left="720" w:hanging="360"/>
      </w:pPr>
      <w:rPr>
        <w:rFonts w:ascii="Symbol" w:hAnsi="Symbol" w:hint="default"/>
      </w:rPr>
    </w:lvl>
    <w:lvl w:ilvl="1" w:tplc="DF5C69E6" w:tentative="1">
      <w:start w:val="1"/>
      <w:numFmt w:val="bullet"/>
      <w:lvlText w:val="o"/>
      <w:lvlJc w:val="left"/>
      <w:pPr>
        <w:ind w:left="1440" w:hanging="360"/>
      </w:pPr>
      <w:rPr>
        <w:rFonts w:ascii="Courier New" w:hAnsi="Courier New" w:cs="Courier New" w:hint="default"/>
      </w:rPr>
    </w:lvl>
    <w:lvl w:ilvl="2" w:tplc="05224474" w:tentative="1">
      <w:start w:val="1"/>
      <w:numFmt w:val="bullet"/>
      <w:lvlText w:val=""/>
      <w:lvlJc w:val="left"/>
      <w:pPr>
        <w:ind w:left="2160" w:hanging="360"/>
      </w:pPr>
      <w:rPr>
        <w:rFonts w:ascii="Wingdings" w:hAnsi="Wingdings" w:hint="default"/>
      </w:rPr>
    </w:lvl>
    <w:lvl w:ilvl="3" w:tplc="7C2AF49C" w:tentative="1">
      <w:start w:val="1"/>
      <w:numFmt w:val="bullet"/>
      <w:lvlText w:val=""/>
      <w:lvlJc w:val="left"/>
      <w:pPr>
        <w:ind w:left="2880" w:hanging="360"/>
      </w:pPr>
      <w:rPr>
        <w:rFonts w:ascii="Symbol" w:hAnsi="Symbol" w:hint="default"/>
      </w:rPr>
    </w:lvl>
    <w:lvl w:ilvl="4" w:tplc="A43C1390" w:tentative="1">
      <w:start w:val="1"/>
      <w:numFmt w:val="bullet"/>
      <w:lvlText w:val="o"/>
      <w:lvlJc w:val="left"/>
      <w:pPr>
        <w:ind w:left="3600" w:hanging="360"/>
      </w:pPr>
      <w:rPr>
        <w:rFonts w:ascii="Courier New" w:hAnsi="Courier New" w:cs="Courier New" w:hint="default"/>
      </w:rPr>
    </w:lvl>
    <w:lvl w:ilvl="5" w:tplc="F0BC25FA" w:tentative="1">
      <w:start w:val="1"/>
      <w:numFmt w:val="bullet"/>
      <w:lvlText w:val=""/>
      <w:lvlJc w:val="left"/>
      <w:pPr>
        <w:ind w:left="4320" w:hanging="360"/>
      </w:pPr>
      <w:rPr>
        <w:rFonts w:ascii="Wingdings" w:hAnsi="Wingdings" w:hint="default"/>
      </w:rPr>
    </w:lvl>
    <w:lvl w:ilvl="6" w:tplc="559CC900" w:tentative="1">
      <w:start w:val="1"/>
      <w:numFmt w:val="bullet"/>
      <w:lvlText w:val=""/>
      <w:lvlJc w:val="left"/>
      <w:pPr>
        <w:ind w:left="5040" w:hanging="360"/>
      </w:pPr>
      <w:rPr>
        <w:rFonts w:ascii="Symbol" w:hAnsi="Symbol" w:hint="default"/>
      </w:rPr>
    </w:lvl>
    <w:lvl w:ilvl="7" w:tplc="92A0A174" w:tentative="1">
      <w:start w:val="1"/>
      <w:numFmt w:val="bullet"/>
      <w:lvlText w:val="o"/>
      <w:lvlJc w:val="left"/>
      <w:pPr>
        <w:ind w:left="5760" w:hanging="360"/>
      </w:pPr>
      <w:rPr>
        <w:rFonts w:ascii="Courier New" w:hAnsi="Courier New" w:cs="Courier New" w:hint="default"/>
      </w:rPr>
    </w:lvl>
    <w:lvl w:ilvl="8" w:tplc="5F48CFAC" w:tentative="1">
      <w:start w:val="1"/>
      <w:numFmt w:val="bullet"/>
      <w:lvlText w:val=""/>
      <w:lvlJc w:val="left"/>
      <w:pPr>
        <w:ind w:left="6480" w:hanging="360"/>
      </w:pPr>
      <w:rPr>
        <w:rFonts w:ascii="Wingdings" w:hAnsi="Wingdings" w:hint="default"/>
      </w:rPr>
    </w:lvl>
  </w:abstractNum>
  <w:abstractNum w:abstractNumId="14" w15:restartNumberingAfterBreak="0">
    <w:nsid w:val="6989712B"/>
    <w:multiLevelType w:val="hybridMultilevel"/>
    <w:tmpl w:val="4D2AAD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E2F4A6D"/>
    <w:multiLevelType w:val="hybridMultilevel"/>
    <w:tmpl w:val="7A3A7156"/>
    <w:lvl w:ilvl="0" w:tplc="1C1A7FBC">
      <w:start w:val="1"/>
      <w:numFmt w:val="decimal"/>
      <w:lvlText w:val="%1)"/>
      <w:lvlJc w:val="left"/>
      <w:pPr>
        <w:ind w:left="720" w:hanging="360"/>
      </w:pPr>
      <w:rPr>
        <w:rFonts w:hint="default"/>
      </w:rPr>
    </w:lvl>
    <w:lvl w:ilvl="1" w:tplc="F4C6EF70" w:tentative="1">
      <w:start w:val="1"/>
      <w:numFmt w:val="lowerLetter"/>
      <w:lvlText w:val="%2."/>
      <w:lvlJc w:val="left"/>
      <w:pPr>
        <w:ind w:left="1440" w:hanging="360"/>
      </w:pPr>
    </w:lvl>
    <w:lvl w:ilvl="2" w:tplc="2E085B26" w:tentative="1">
      <w:start w:val="1"/>
      <w:numFmt w:val="lowerRoman"/>
      <w:lvlText w:val="%3."/>
      <w:lvlJc w:val="right"/>
      <w:pPr>
        <w:ind w:left="2160" w:hanging="180"/>
      </w:pPr>
    </w:lvl>
    <w:lvl w:ilvl="3" w:tplc="3E86E702" w:tentative="1">
      <w:start w:val="1"/>
      <w:numFmt w:val="decimal"/>
      <w:lvlText w:val="%4."/>
      <w:lvlJc w:val="left"/>
      <w:pPr>
        <w:ind w:left="2880" w:hanging="360"/>
      </w:pPr>
    </w:lvl>
    <w:lvl w:ilvl="4" w:tplc="E3DE51B4" w:tentative="1">
      <w:start w:val="1"/>
      <w:numFmt w:val="lowerLetter"/>
      <w:lvlText w:val="%5."/>
      <w:lvlJc w:val="left"/>
      <w:pPr>
        <w:ind w:left="3600" w:hanging="360"/>
      </w:pPr>
    </w:lvl>
    <w:lvl w:ilvl="5" w:tplc="D7428ABE" w:tentative="1">
      <w:start w:val="1"/>
      <w:numFmt w:val="lowerRoman"/>
      <w:lvlText w:val="%6."/>
      <w:lvlJc w:val="right"/>
      <w:pPr>
        <w:ind w:left="4320" w:hanging="180"/>
      </w:pPr>
    </w:lvl>
    <w:lvl w:ilvl="6" w:tplc="0A9671D4" w:tentative="1">
      <w:start w:val="1"/>
      <w:numFmt w:val="decimal"/>
      <w:lvlText w:val="%7."/>
      <w:lvlJc w:val="left"/>
      <w:pPr>
        <w:ind w:left="5040" w:hanging="360"/>
      </w:pPr>
    </w:lvl>
    <w:lvl w:ilvl="7" w:tplc="3EF0FE1A" w:tentative="1">
      <w:start w:val="1"/>
      <w:numFmt w:val="lowerLetter"/>
      <w:lvlText w:val="%8."/>
      <w:lvlJc w:val="left"/>
      <w:pPr>
        <w:ind w:left="5760" w:hanging="360"/>
      </w:pPr>
    </w:lvl>
    <w:lvl w:ilvl="8" w:tplc="F10E32C0" w:tentative="1">
      <w:start w:val="1"/>
      <w:numFmt w:val="lowerRoman"/>
      <w:lvlText w:val="%9."/>
      <w:lvlJc w:val="right"/>
      <w:pPr>
        <w:ind w:left="6480" w:hanging="180"/>
      </w:pPr>
    </w:lvl>
  </w:abstractNum>
  <w:abstractNum w:abstractNumId="16" w15:restartNumberingAfterBreak="0">
    <w:nsid w:val="714D5A22"/>
    <w:multiLevelType w:val="hybridMultilevel"/>
    <w:tmpl w:val="F9BC3DC6"/>
    <w:lvl w:ilvl="0" w:tplc="0F883614">
      <w:start w:val="1"/>
      <w:numFmt w:val="lowerLetter"/>
      <w:lvlText w:val="%1)"/>
      <w:lvlJc w:val="left"/>
      <w:pPr>
        <w:ind w:left="720" w:hanging="360"/>
      </w:pPr>
      <w:rPr>
        <w:rFonts w:hint="default"/>
      </w:rPr>
    </w:lvl>
    <w:lvl w:ilvl="1" w:tplc="03D0B3E4" w:tentative="1">
      <w:start w:val="1"/>
      <w:numFmt w:val="lowerLetter"/>
      <w:lvlText w:val="%2."/>
      <w:lvlJc w:val="left"/>
      <w:pPr>
        <w:ind w:left="1440" w:hanging="360"/>
      </w:pPr>
    </w:lvl>
    <w:lvl w:ilvl="2" w:tplc="E53EF68A" w:tentative="1">
      <w:start w:val="1"/>
      <w:numFmt w:val="lowerRoman"/>
      <w:lvlText w:val="%3."/>
      <w:lvlJc w:val="right"/>
      <w:pPr>
        <w:ind w:left="2160" w:hanging="180"/>
      </w:pPr>
    </w:lvl>
    <w:lvl w:ilvl="3" w:tplc="9D566068" w:tentative="1">
      <w:start w:val="1"/>
      <w:numFmt w:val="decimal"/>
      <w:lvlText w:val="%4."/>
      <w:lvlJc w:val="left"/>
      <w:pPr>
        <w:ind w:left="2880" w:hanging="360"/>
      </w:pPr>
    </w:lvl>
    <w:lvl w:ilvl="4" w:tplc="03007AD8" w:tentative="1">
      <w:start w:val="1"/>
      <w:numFmt w:val="lowerLetter"/>
      <w:lvlText w:val="%5."/>
      <w:lvlJc w:val="left"/>
      <w:pPr>
        <w:ind w:left="3600" w:hanging="360"/>
      </w:pPr>
    </w:lvl>
    <w:lvl w:ilvl="5" w:tplc="2A789110" w:tentative="1">
      <w:start w:val="1"/>
      <w:numFmt w:val="lowerRoman"/>
      <w:lvlText w:val="%6."/>
      <w:lvlJc w:val="right"/>
      <w:pPr>
        <w:ind w:left="4320" w:hanging="180"/>
      </w:pPr>
    </w:lvl>
    <w:lvl w:ilvl="6" w:tplc="955EE070" w:tentative="1">
      <w:start w:val="1"/>
      <w:numFmt w:val="decimal"/>
      <w:lvlText w:val="%7."/>
      <w:lvlJc w:val="left"/>
      <w:pPr>
        <w:ind w:left="5040" w:hanging="360"/>
      </w:pPr>
    </w:lvl>
    <w:lvl w:ilvl="7" w:tplc="B96CDD62" w:tentative="1">
      <w:start w:val="1"/>
      <w:numFmt w:val="lowerLetter"/>
      <w:lvlText w:val="%8."/>
      <w:lvlJc w:val="left"/>
      <w:pPr>
        <w:ind w:left="5760" w:hanging="360"/>
      </w:pPr>
    </w:lvl>
    <w:lvl w:ilvl="8" w:tplc="94FAAFDA" w:tentative="1">
      <w:start w:val="1"/>
      <w:numFmt w:val="lowerRoman"/>
      <w:lvlText w:val="%9."/>
      <w:lvlJc w:val="right"/>
      <w:pPr>
        <w:ind w:left="6480" w:hanging="180"/>
      </w:pPr>
    </w:lvl>
  </w:abstractNum>
  <w:num w:numId="1" w16cid:durableId="30035399">
    <w:abstractNumId w:val="5"/>
  </w:num>
  <w:num w:numId="2" w16cid:durableId="611590574">
    <w:abstractNumId w:val="3"/>
  </w:num>
  <w:num w:numId="3" w16cid:durableId="1612784347">
    <w:abstractNumId w:val="13"/>
  </w:num>
  <w:num w:numId="4" w16cid:durableId="1967158069">
    <w:abstractNumId w:val="16"/>
  </w:num>
  <w:num w:numId="5" w16cid:durableId="284122321">
    <w:abstractNumId w:val="1"/>
  </w:num>
  <w:num w:numId="6" w16cid:durableId="1225918529">
    <w:abstractNumId w:val="12"/>
  </w:num>
  <w:num w:numId="7" w16cid:durableId="12877821">
    <w:abstractNumId w:val="2"/>
  </w:num>
  <w:num w:numId="8" w16cid:durableId="1372614633">
    <w:abstractNumId w:val="6"/>
  </w:num>
  <w:num w:numId="9" w16cid:durableId="1411123812">
    <w:abstractNumId w:val="15"/>
  </w:num>
  <w:num w:numId="10" w16cid:durableId="1844666058">
    <w:abstractNumId w:val="4"/>
  </w:num>
  <w:num w:numId="11" w16cid:durableId="1416972423">
    <w:abstractNumId w:val="11"/>
  </w:num>
  <w:num w:numId="12" w16cid:durableId="15741492">
    <w:abstractNumId w:val="9"/>
  </w:num>
  <w:num w:numId="13" w16cid:durableId="155152682">
    <w:abstractNumId w:val="8"/>
  </w:num>
  <w:num w:numId="14" w16cid:durableId="544414086">
    <w:abstractNumId w:val="10"/>
  </w:num>
  <w:num w:numId="15" w16cid:durableId="1227494447">
    <w:abstractNumId w:val="14"/>
  </w:num>
  <w:num w:numId="16" w16cid:durableId="562789840">
    <w:abstractNumId w:val="0"/>
  </w:num>
  <w:num w:numId="17" w16cid:durableId="7216343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F9E"/>
    <w:rsid w:val="0000029C"/>
    <w:rsid w:val="0000374A"/>
    <w:rsid w:val="00006F9E"/>
    <w:rsid w:val="00010A95"/>
    <w:rsid w:val="000A08D5"/>
    <w:rsid w:val="000B5579"/>
    <w:rsid w:val="000C6C14"/>
    <w:rsid w:val="001021E7"/>
    <w:rsid w:val="00131E03"/>
    <w:rsid w:val="00155B5C"/>
    <w:rsid w:val="00166DEA"/>
    <w:rsid w:val="00194D0C"/>
    <w:rsid w:val="001969C4"/>
    <w:rsid w:val="001C153C"/>
    <w:rsid w:val="00296013"/>
    <w:rsid w:val="002A3AF2"/>
    <w:rsid w:val="002A75D3"/>
    <w:rsid w:val="00315B51"/>
    <w:rsid w:val="003329E7"/>
    <w:rsid w:val="003424A6"/>
    <w:rsid w:val="00350B54"/>
    <w:rsid w:val="00364254"/>
    <w:rsid w:val="00453EF1"/>
    <w:rsid w:val="0046319E"/>
    <w:rsid w:val="004C7C0D"/>
    <w:rsid w:val="00516E75"/>
    <w:rsid w:val="00520828"/>
    <w:rsid w:val="0055516E"/>
    <w:rsid w:val="00571137"/>
    <w:rsid w:val="00586F79"/>
    <w:rsid w:val="005945B9"/>
    <w:rsid w:val="005B0823"/>
    <w:rsid w:val="00683752"/>
    <w:rsid w:val="00707D87"/>
    <w:rsid w:val="00816E5E"/>
    <w:rsid w:val="008414DB"/>
    <w:rsid w:val="00843AE8"/>
    <w:rsid w:val="00866945"/>
    <w:rsid w:val="008B0C33"/>
    <w:rsid w:val="00990EFB"/>
    <w:rsid w:val="00A4224D"/>
    <w:rsid w:val="00A525B6"/>
    <w:rsid w:val="00A57F93"/>
    <w:rsid w:val="00AE1DE7"/>
    <w:rsid w:val="00AF4917"/>
    <w:rsid w:val="00B94CE2"/>
    <w:rsid w:val="00C141DD"/>
    <w:rsid w:val="00C46734"/>
    <w:rsid w:val="00C73BC1"/>
    <w:rsid w:val="00C77732"/>
    <w:rsid w:val="00CB2493"/>
    <w:rsid w:val="00CD3B25"/>
    <w:rsid w:val="00CD6656"/>
    <w:rsid w:val="00CE0DA2"/>
    <w:rsid w:val="00D1423A"/>
    <w:rsid w:val="00D2066D"/>
    <w:rsid w:val="00D53CE0"/>
    <w:rsid w:val="00D911D2"/>
    <w:rsid w:val="00DB2B35"/>
    <w:rsid w:val="00DC7F2A"/>
    <w:rsid w:val="00DE28D4"/>
    <w:rsid w:val="00DE40F6"/>
    <w:rsid w:val="00E154AB"/>
    <w:rsid w:val="00E36BD2"/>
    <w:rsid w:val="00E85D19"/>
    <w:rsid w:val="00E955B6"/>
    <w:rsid w:val="00E96701"/>
    <w:rsid w:val="00EB3E49"/>
    <w:rsid w:val="00F248A7"/>
    <w:rsid w:val="00F34AA0"/>
    <w:rsid w:val="00F776A6"/>
    <w:rsid w:val="00F90B40"/>
    <w:rsid w:val="00F91C22"/>
    <w:rsid w:val="00F933C1"/>
    <w:rsid w:val="00F947B4"/>
    <w:rsid w:val="00FB09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6C28"/>
  <w15:docId w15:val="{9C1A48A0-4AA8-49FC-AE9D-0413018C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DE"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F41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F41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F410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F410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F410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F410E"/>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F410E"/>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F410E"/>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F410E"/>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itel">
    <w:name w:val="Title"/>
    <w:basedOn w:val="Standard"/>
    <w:next w:val="Standard"/>
    <w:link w:val="TitelZchn"/>
    <w:uiPriority w:val="10"/>
    <w:qFormat/>
    <w:rsid w:val="00DF410E"/>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F410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F410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F410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F410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F410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F410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F410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F410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F410E"/>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DF410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DF410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F410E"/>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F410E"/>
    <w:rPr>
      <w:i/>
      <w:iCs/>
      <w:color w:val="404040" w:themeColor="text1" w:themeTint="BF"/>
    </w:rPr>
  </w:style>
  <w:style w:type="paragraph" w:styleId="Listenabsatz">
    <w:name w:val="List Paragraph"/>
    <w:basedOn w:val="Standard"/>
    <w:uiPriority w:val="34"/>
    <w:qFormat/>
    <w:rsid w:val="00DF410E"/>
    <w:pPr>
      <w:ind w:left="720"/>
      <w:contextualSpacing/>
    </w:pPr>
  </w:style>
  <w:style w:type="character" w:styleId="IntensiveHervorhebung">
    <w:name w:val="Intense Emphasis"/>
    <w:basedOn w:val="Absatz-Standardschriftart"/>
    <w:uiPriority w:val="21"/>
    <w:qFormat/>
    <w:rsid w:val="00DF410E"/>
    <w:rPr>
      <w:i/>
      <w:iCs/>
      <w:color w:val="0F4761" w:themeColor="accent1" w:themeShade="BF"/>
    </w:rPr>
  </w:style>
  <w:style w:type="paragraph" w:styleId="IntensivesZitat">
    <w:name w:val="Intense Quote"/>
    <w:basedOn w:val="Standard"/>
    <w:next w:val="Standard"/>
    <w:link w:val="IntensivesZitatZchn"/>
    <w:uiPriority w:val="30"/>
    <w:qFormat/>
    <w:rsid w:val="00DF41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F410E"/>
    <w:rPr>
      <w:i/>
      <w:iCs/>
      <w:color w:val="0F4761" w:themeColor="accent1" w:themeShade="BF"/>
    </w:rPr>
  </w:style>
  <w:style w:type="character" w:styleId="IntensiverVerweis">
    <w:name w:val="Intense Reference"/>
    <w:basedOn w:val="Absatz-Standardschriftart"/>
    <w:uiPriority w:val="32"/>
    <w:qFormat/>
    <w:rsid w:val="00DF410E"/>
    <w:rPr>
      <w:b/>
      <w:bCs/>
      <w:smallCaps/>
      <w:color w:val="0F4761" w:themeColor="accent1" w:themeShade="BF"/>
      <w:spacing w:val="5"/>
    </w:rPr>
  </w:style>
  <w:style w:type="paragraph" w:styleId="Kopfzeile">
    <w:name w:val="header"/>
    <w:basedOn w:val="Standard"/>
    <w:link w:val="KopfzeileZchn"/>
    <w:uiPriority w:val="99"/>
    <w:unhideWhenUsed/>
    <w:rsid w:val="00DF410E"/>
    <w:pPr>
      <w:tabs>
        <w:tab w:val="center" w:pos="4536"/>
        <w:tab w:val="right" w:pos="9072"/>
      </w:tabs>
    </w:pPr>
  </w:style>
  <w:style w:type="character" w:customStyle="1" w:styleId="KopfzeileZchn">
    <w:name w:val="Kopfzeile Zchn"/>
    <w:basedOn w:val="Absatz-Standardschriftart"/>
    <w:link w:val="Kopfzeile"/>
    <w:uiPriority w:val="99"/>
    <w:rsid w:val="00DF410E"/>
  </w:style>
  <w:style w:type="paragraph" w:styleId="Fuzeile">
    <w:name w:val="footer"/>
    <w:basedOn w:val="Standard"/>
    <w:link w:val="FuzeileZchn"/>
    <w:uiPriority w:val="99"/>
    <w:unhideWhenUsed/>
    <w:rsid w:val="00DF410E"/>
    <w:pPr>
      <w:tabs>
        <w:tab w:val="center" w:pos="4536"/>
        <w:tab w:val="right" w:pos="9072"/>
      </w:tabs>
    </w:pPr>
  </w:style>
  <w:style w:type="character" w:customStyle="1" w:styleId="FuzeileZchn">
    <w:name w:val="Fußzeile Zchn"/>
    <w:basedOn w:val="Absatz-Standardschriftart"/>
    <w:link w:val="Fuzeile"/>
    <w:uiPriority w:val="99"/>
    <w:rsid w:val="00DF410E"/>
  </w:style>
  <w:style w:type="character" w:styleId="Hyperlink">
    <w:name w:val="Hyperlink"/>
    <w:basedOn w:val="Absatz-Standardschriftart"/>
    <w:uiPriority w:val="99"/>
    <w:unhideWhenUsed/>
    <w:rsid w:val="00843AE8"/>
    <w:rPr>
      <w:color w:val="467886" w:themeColor="hyperlink"/>
      <w:u w:val="single"/>
    </w:rPr>
  </w:style>
  <w:style w:type="character" w:styleId="NichtaufgelsteErwhnung">
    <w:name w:val="Unresolved Mention"/>
    <w:basedOn w:val="Absatz-Standardschriftart"/>
    <w:uiPriority w:val="99"/>
    <w:semiHidden/>
    <w:unhideWhenUsed/>
    <w:rsid w:val="00843AE8"/>
    <w:rPr>
      <w:color w:val="605E5C"/>
      <w:shd w:val="clear" w:color="auto" w:fill="E1DFDD"/>
    </w:rPr>
  </w:style>
  <w:style w:type="table" w:styleId="Gitternetztabelle1hell">
    <w:name w:val="Grid Table 1 Light"/>
    <w:basedOn w:val="NormaleTabelle"/>
    <w:uiPriority w:val="46"/>
    <w:rsid w:val="00520828"/>
    <w:rPr>
      <w:rFonts w:ascii="Source Sans Pro" w:eastAsia="Source Sans Pro" w:hAnsi="Source Sans Pro" w:cs="Source Sans Pro"/>
      <w:color w:val="252C3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0">
    <w:name w:val="Table Grid_0"/>
    <w:basedOn w:val="NormaleTabelle"/>
    <w:uiPriority w:val="39"/>
    <w:rsid w:val="00EC5452"/>
    <w:rPr>
      <w:rFonts w:ascii="Source Sans Pro" w:eastAsia="Source Sans Pro" w:hAnsi="Source Sans Pro" w:cs="Source Sans Pro"/>
      <w:color w:val="252C3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footer" Target="footer7.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6.jpeg"/><Relationship Id="rId35" Type="http://schemas.openxmlformats.org/officeDocument/2006/relationships/hyperlink" Target="https://kurzelinks.de/weichmacher-praesentation" TargetMode="External"/><Relationship Id="rId43" Type="http://schemas.openxmlformats.org/officeDocument/2006/relationships/header" Target="header9.xml"/><Relationship Id="rId48"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2.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23.sv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IeV5ZQ6jQaLP5UxXunWIMJedA==">CgMxLjA4AHIhMXk3TEk1c0RLNUtoMm5WMEVhLUZzeGY0bzFlZGpucEox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B8BE682B0F086A478675C3341CE954D5" ma:contentTypeVersion="12" ma:contentTypeDescription="Ein neues Dokument erstellen." ma:contentTypeScope="" ma:versionID="b8d89d0e2143fe8158c4c44615a99bec">
  <xsd:schema xmlns:xsd="http://www.w3.org/2001/XMLSchema" xmlns:xs="http://www.w3.org/2001/XMLSchema" xmlns:p="http://schemas.microsoft.com/office/2006/metadata/properties" xmlns:ns2="dd0497c9-b3a7-4447-83ac-489c1855675f" xmlns:ns3="ceaef9cf-f3cb-4bf3-a35f-b281734d1c6a" targetNamespace="http://schemas.microsoft.com/office/2006/metadata/properties" ma:root="true" ma:fieldsID="367452c967fa20fa38ecdc8b3807c3c5" ns2:_="" ns3:_="">
    <xsd:import namespace="dd0497c9-b3a7-4447-83ac-489c1855675f"/>
    <xsd:import namespace="ceaef9cf-f3cb-4bf3-a35f-b281734d1c6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497c9-b3a7-4447-83ac-489c1855675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dfe1d35b-310b-4849-9eb5-957b4d675a5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aef9cf-f3cb-4bf3-a35f-b281734d1c6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529f8b2-b66d-4e25-8386-0bb59c57da2a}" ma:internalName="TaxCatchAll" ma:showField="CatchAllData" ma:web="ceaef9cf-f3cb-4bf3-a35f-b281734d1c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0497c9-b3a7-4447-83ac-489c1855675f">
      <Terms xmlns="http://schemas.microsoft.com/office/infopath/2007/PartnerControls"/>
    </lcf76f155ced4ddcb4097134ff3c332f>
    <TaxCatchAll xmlns="ceaef9cf-f3cb-4bf3-a35f-b281734d1c6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6957D7-886E-4FA4-A5D2-EC457EB38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497c9-b3a7-4447-83ac-489c1855675f"/>
    <ds:schemaRef ds:uri="ceaef9cf-f3cb-4bf3-a35f-b281734d1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608F2-A4C2-4CDB-94F7-B3426CABF75A}">
  <ds:schemaRefs>
    <ds:schemaRef ds:uri="http://schemas.microsoft.com/office/2006/metadata/properties"/>
    <ds:schemaRef ds:uri="http://schemas.microsoft.com/office/infopath/2007/PartnerControls"/>
    <ds:schemaRef ds:uri="dd0497c9-b3a7-4447-83ac-489c1855675f"/>
    <ds:schemaRef ds:uri="ceaef9cf-f3cb-4bf3-a35f-b281734d1c6a"/>
  </ds:schemaRefs>
</ds:datastoreItem>
</file>

<file path=customXml/itemProps4.xml><?xml version="1.0" encoding="utf-8"?>
<ds:datastoreItem xmlns:ds="http://schemas.openxmlformats.org/officeDocument/2006/customXml" ds:itemID="{52EBC401-0291-43A2-8D04-6104519D70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3144</Words>
  <Characters>19813</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Stefanie</dc:creator>
  <cp:lastModifiedBy>Meier, Friederike</cp:lastModifiedBy>
  <cp:revision>12</cp:revision>
  <dcterms:created xsi:type="dcterms:W3CDTF">2025-08-19T13:22:00Z</dcterms:created>
  <dcterms:modified xsi:type="dcterms:W3CDTF">2025-10-22T12:00:00Z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0x010100B8BE682B0F086A478675C3341CE954D5</vt:lpwstr>
  </property>
  <property fmtid="{D5CDD505-2E9C-101B-9397-08002B2CF9AE}" pid="3" name="MediaServiceImageTags">
    <vt:lpwstr/>
  </property>
</Properties>
</file>